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1E64" w14:textId="77777777" w:rsidR="00794234" w:rsidRDefault="00794234" w:rsidP="00794234">
      <w:pPr>
        <w:rPr>
          <w:rFonts w:ascii="Times New Roman" w:hAnsi="Times New Roman"/>
          <w:b/>
          <w:sz w:val="36"/>
          <w:szCs w:val="36"/>
        </w:rPr>
      </w:pPr>
    </w:p>
    <w:p w14:paraId="269A72EE" w14:textId="7B92B5C4" w:rsidR="005C4FF8" w:rsidRPr="005C4FF8" w:rsidRDefault="005C4FF8" w:rsidP="005C4FF8">
      <w:pPr>
        <w:spacing w:before="100" w:beforeAutospacing="1" w:after="100" w:afterAutospacing="1"/>
        <w:outlineLvl w:val="0"/>
        <w:rPr>
          <w:rFonts w:ascii="Times New Roman" w:eastAsia="Times New Roman" w:hAnsi="Times New Roman"/>
          <w:b/>
          <w:bCs/>
          <w:kern w:val="36"/>
          <w:sz w:val="48"/>
          <w:szCs w:val="48"/>
          <w:lang w:val="fr-CH" w:eastAsia="fr-FR"/>
        </w:rPr>
      </w:pPr>
      <w:r w:rsidRPr="005C4FF8">
        <w:rPr>
          <w:rFonts w:ascii="Times New Roman" w:eastAsia="Times New Roman" w:hAnsi="Times New Roman"/>
          <w:b/>
          <w:bCs/>
          <w:kern w:val="36"/>
          <w:sz w:val="48"/>
          <w:szCs w:val="48"/>
          <w:lang w:val="fr-CH" w:eastAsia="fr-FR"/>
        </w:rPr>
        <w:t>STATUTS</w:t>
      </w:r>
    </w:p>
    <w:p w14:paraId="0E37E29D" w14:textId="77777777" w:rsidR="005C4FF8" w:rsidRPr="005C4FF8" w:rsidRDefault="005C4FF8" w:rsidP="005C4FF8">
      <w:pPr>
        <w:spacing w:before="100" w:beforeAutospacing="1" w:after="100" w:afterAutospacing="1"/>
        <w:outlineLvl w:val="1"/>
        <w:rPr>
          <w:rFonts w:ascii="Times New Roman" w:eastAsia="Times New Roman" w:hAnsi="Times New Roman"/>
          <w:b/>
          <w:bCs/>
          <w:sz w:val="36"/>
          <w:szCs w:val="36"/>
          <w:lang w:val="fr-CH" w:eastAsia="fr-FR"/>
        </w:rPr>
      </w:pPr>
      <w:r w:rsidRPr="005C4FF8">
        <w:rPr>
          <w:rFonts w:ascii="Times New Roman" w:eastAsia="Times New Roman" w:hAnsi="Times New Roman"/>
          <w:b/>
          <w:bCs/>
          <w:sz w:val="36"/>
          <w:szCs w:val="36"/>
          <w:lang w:val="fr-CH" w:eastAsia="fr-FR"/>
        </w:rPr>
        <w:t>DU</w:t>
      </w:r>
    </w:p>
    <w:p w14:paraId="10FD65D3" w14:textId="77777777" w:rsidR="005C4FF8" w:rsidRPr="005C4FF8" w:rsidRDefault="005C4FF8" w:rsidP="005C4FF8">
      <w:pPr>
        <w:spacing w:before="100" w:beforeAutospacing="1" w:after="100" w:afterAutospacing="1"/>
        <w:outlineLvl w:val="1"/>
        <w:rPr>
          <w:rFonts w:ascii="Times New Roman" w:eastAsia="Times New Roman" w:hAnsi="Times New Roman"/>
          <w:b/>
          <w:bCs/>
          <w:sz w:val="36"/>
          <w:szCs w:val="36"/>
          <w:lang w:val="fr-CH" w:eastAsia="fr-FR"/>
        </w:rPr>
      </w:pPr>
      <w:r w:rsidRPr="005C4FF8">
        <w:rPr>
          <w:rFonts w:ascii="Times New Roman" w:eastAsia="Times New Roman" w:hAnsi="Times New Roman"/>
          <w:b/>
          <w:bCs/>
          <w:sz w:val="36"/>
          <w:szCs w:val="36"/>
          <w:lang w:val="fr-CH" w:eastAsia="fr-FR"/>
        </w:rPr>
        <w:t>SKI-CLUB</w:t>
      </w:r>
    </w:p>
    <w:p w14:paraId="6437F963" w14:textId="77777777" w:rsidR="005C4FF8" w:rsidRPr="005C4FF8" w:rsidRDefault="005C4FF8" w:rsidP="005C4FF8">
      <w:pPr>
        <w:spacing w:before="100" w:beforeAutospacing="1" w:after="100" w:afterAutospacing="1"/>
        <w:outlineLvl w:val="1"/>
        <w:rPr>
          <w:rFonts w:ascii="Times New Roman" w:eastAsia="Times New Roman" w:hAnsi="Times New Roman"/>
          <w:b/>
          <w:bCs/>
          <w:sz w:val="36"/>
          <w:szCs w:val="36"/>
          <w:lang w:val="fr-CH" w:eastAsia="fr-FR"/>
        </w:rPr>
      </w:pPr>
      <w:r w:rsidRPr="005C4FF8">
        <w:rPr>
          <w:rFonts w:ascii="Times New Roman" w:eastAsia="Times New Roman" w:hAnsi="Times New Roman"/>
          <w:b/>
          <w:bCs/>
          <w:sz w:val="36"/>
          <w:szCs w:val="36"/>
          <w:lang w:val="fr-CH" w:eastAsia="fr-FR"/>
        </w:rPr>
        <w:t>LA LIENNE – ICOGNE</w:t>
      </w:r>
    </w:p>
    <w:p w14:paraId="52672B79"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750210D0">
          <v:rect id="_x0000_i1025" alt="" style="width:453.6pt;height:.05pt;mso-width-percent:0;mso-height-percent:0;mso-width-percent:0;mso-height-percent:0" o:hralign="center" o:hrstd="t" o:hr="t" fillcolor="#a0a0a0" stroked="f"/>
        </w:pict>
      </w:r>
    </w:p>
    <w:p w14:paraId="5AFB98FF" w14:textId="77777777" w:rsidR="005C4FF8" w:rsidRPr="006E6434" w:rsidRDefault="005C4FF8" w:rsidP="006E6434">
      <w:pPr>
        <w:pStyle w:val="Titre1"/>
      </w:pPr>
      <w:r w:rsidRPr="006E6434">
        <w:t>I</w:t>
      </w:r>
      <w:r w:rsidRPr="006E6434">
        <w:rPr>
          <w:rStyle w:val="Titre1Car"/>
          <w:b/>
          <w:bCs/>
        </w:rPr>
        <w:t>. Dispositions générales</w:t>
      </w:r>
    </w:p>
    <w:p w14:paraId="012958E4" w14:textId="77777777" w:rsidR="005C4FF8" w:rsidRPr="005C4FF8" w:rsidRDefault="005C4FF8" w:rsidP="006E6434">
      <w:pPr>
        <w:pStyle w:val="Titre2"/>
      </w:pPr>
      <w:r w:rsidRPr="005C4FF8">
        <w:t>Art. 1 OBJET</w:t>
      </w:r>
    </w:p>
    <w:p w14:paraId="2A43C5AC" w14:textId="77777777" w:rsidR="005C4FF8" w:rsidRDefault="005C4FF8" w:rsidP="006B757F">
      <w:pPr>
        <w:pStyle w:val="Sansinterligne"/>
        <w:rPr>
          <w:lang w:val="fr-CH" w:eastAsia="fr-FR"/>
        </w:rPr>
      </w:pPr>
      <w:r w:rsidRPr="005C4FF8">
        <w:rPr>
          <w:lang w:val="fr-CH" w:eastAsia="fr-FR"/>
        </w:rPr>
        <w:t xml:space="preserve">Le ski-club </w:t>
      </w:r>
      <w:r w:rsidRPr="005C4FF8">
        <w:rPr>
          <w:i/>
          <w:iCs/>
          <w:lang w:val="fr-CH" w:eastAsia="fr-FR"/>
        </w:rPr>
        <w:t>La Lienne</w:t>
      </w:r>
      <w:r w:rsidRPr="005C4FF8">
        <w:rPr>
          <w:lang w:val="fr-CH" w:eastAsia="fr-FR"/>
        </w:rPr>
        <w:t xml:space="preserve">, désigné ci-après par </w:t>
      </w:r>
      <w:r w:rsidRPr="005C4FF8">
        <w:rPr>
          <w:i/>
          <w:iCs/>
          <w:lang w:val="fr-CH" w:eastAsia="fr-FR"/>
        </w:rPr>
        <w:t>S.C.</w:t>
      </w:r>
      <w:r w:rsidRPr="005C4FF8">
        <w:rPr>
          <w:lang w:val="fr-CH" w:eastAsia="fr-FR"/>
        </w:rPr>
        <w:t>, est une association sportive et confessionnellement neutre, sans but lucratif, d’une durée illimitée, régie par les dispositions des art. 60 et suivants du Code civil suisse.</w:t>
      </w:r>
    </w:p>
    <w:p w14:paraId="1EB3D4B2" w14:textId="77777777" w:rsidR="009468CA" w:rsidRPr="005C4FF8" w:rsidRDefault="009468CA" w:rsidP="006B757F">
      <w:pPr>
        <w:pStyle w:val="Sansinterligne"/>
        <w:rPr>
          <w:lang w:val="fr-CH" w:eastAsia="fr-FR"/>
        </w:rPr>
      </w:pPr>
    </w:p>
    <w:p w14:paraId="05031CB9" w14:textId="77777777" w:rsidR="005C4FF8" w:rsidRDefault="005C4FF8" w:rsidP="006B757F">
      <w:pPr>
        <w:pStyle w:val="Sansinterligne"/>
        <w:rPr>
          <w:lang w:val="fr-CH" w:eastAsia="fr-FR"/>
        </w:rPr>
      </w:pPr>
      <w:r w:rsidRPr="005C4FF8">
        <w:rPr>
          <w:lang w:val="fr-CH" w:eastAsia="fr-FR"/>
        </w:rPr>
        <w:t>Le but de cette association est de faciliter à ses membres la pratique rationnelle du ski afin de stimuler sportivement l’attachement au pays, développer la résistance physique et la santé morale, et inspirer le sens de la solidarité et de l’esprit de camaraderie.</w:t>
      </w:r>
    </w:p>
    <w:p w14:paraId="5E692750" w14:textId="77777777" w:rsidR="009468CA" w:rsidRDefault="009468CA" w:rsidP="006B757F">
      <w:pPr>
        <w:pStyle w:val="Sansinterligne"/>
        <w:rPr>
          <w:lang w:val="fr-CH" w:eastAsia="fr-FR"/>
        </w:rPr>
      </w:pPr>
    </w:p>
    <w:p w14:paraId="5E8649CD" w14:textId="46FDE66E" w:rsidR="00112FF9" w:rsidRPr="000935C1" w:rsidRDefault="00112FF9" w:rsidP="006B757F">
      <w:pPr>
        <w:pStyle w:val="Sansinterligne"/>
      </w:pPr>
      <w:r w:rsidRPr="000935C1">
        <w:t>L’usage dans les statuts du genre masculin couvre également le genre féminin.</w:t>
      </w:r>
    </w:p>
    <w:p w14:paraId="45FA0F32" w14:textId="4FC1B59C" w:rsidR="009468CA" w:rsidRDefault="00112FF9" w:rsidP="006B757F">
      <w:pPr>
        <w:pStyle w:val="Sansinterligne"/>
      </w:pPr>
      <w:r w:rsidRPr="000935C1">
        <w:t>Le ski signifie toute forme de glisse et notamment le ski alpin, le ski nordique, le ski de randonnée et le snowboard.</w:t>
      </w:r>
    </w:p>
    <w:p w14:paraId="63719DE3"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6B4BE0CA">
          <v:rect id="_x0000_i1026" alt="" style="width:453.6pt;height:.05pt;mso-width-percent:0;mso-height-percent:0;mso-width-percent:0;mso-height-percent:0" o:hralign="center" o:hrstd="t" o:hr="t" fillcolor="#a0a0a0" stroked="f"/>
        </w:pict>
      </w:r>
    </w:p>
    <w:p w14:paraId="18C30A43" w14:textId="77777777" w:rsidR="005C4FF8" w:rsidRPr="005C4FF8" w:rsidRDefault="005C4FF8" w:rsidP="006E6434">
      <w:pPr>
        <w:pStyle w:val="Titre2"/>
      </w:pPr>
      <w:r w:rsidRPr="005C4FF8">
        <w:t>Art. 2 BUT</w:t>
      </w:r>
    </w:p>
    <w:p w14:paraId="6E1F73CC" w14:textId="048D13FB" w:rsidR="006E6434" w:rsidRPr="005C4FF8" w:rsidRDefault="00112FF9" w:rsidP="006B757F">
      <w:pPr>
        <w:pStyle w:val="Sansinterligne"/>
        <w:rPr>
          <w:lang w:val="fr-CH" w:eastAsia="fr-FR"/>
        </w:rPr>
      </w:pPr>
      <w:r w:rsidRPr="000935C1">
        <w:rPr>
          <w:lang w:val="fr-CH" w:eastAsia="fr-FR"/>
        </w:rPr>
        <w:t>L’association</w:t>
      </w:r>
      <w:r w:rsidR="005C4FF8" w:rsidRPr="005C4FF8">
        <w:rPr>
          <w:lang w:val="fr-CH" w:eastAsia="fr-FR"/>
        </w:rPr>
        <w:t xml:space="preserve"> s’efforce d’atteindre ces buts en faisant tout ce qui lui semble être dans l’intérêt des skieurs, notamment :</w:t>
      </w:r>
      <w:r w:rsidR="005C4FF8" w:rsidRPr="005C4FF8">
        <w:rPr>
          <w:lang w:val="fr-CH" w:eastAsia="fr-FR"/>
        </w:rPr>
        <w:br/>
        <w:t>a) en organisant des conférences ;</w:t>
      </w:r>
      <w:r w:rsidR="005C4FF8" w:rsidRPr="005C4FF8">
        <w:rPr>
          <w:lang w:val="fr-CH" w:eastAsia="fr-FR"/>
        </w:rPr>
        <w:br/>
        <w:t xml:space="preserve">b) en </w:t>
      </w:r>
      <w:r w:rsidRPr="000935C1">
        <w:rPr>
          <w:lang w:val="fr-CH" w:eastAsia="fr-FR"/>
        </w:rPr>
        <w:t>organisant</w:t>
      </w:r>
      <w:r>
        <w:rPr>
          <w:lang w:val="fr-CH" w:eastAsia="fr-FR"/>
        </w:rPr>
        <w:t xml:space="preserve"> </w:t>
      </w:r>
      <w:r w:rsidR="005C4FF8" w:rsidRPr="005C4FF8">
        <w:rPr>
          <w:lang w:val="fr-CH" w:eastAsia="fr-FR"/>
        </w:rPr>
        <w:t>des cours de ski ;</w:t>
      </w:r>
      <w:r w:rsidR="005C4FF8" w:rsidRPr="005C4FF8">
        <w:rPr>
          <w:lang w:val="fr-CH" w:eastAsia="fr-FR"/>
        </w:rPr>
        <w:br/>
        <w:t>c) en organisant et subventionnant des courses et des concours ;</w:t>
      </w:r>
      <w:r>
        <w:rPr>
          <w:lang w:val="fr-CH" w:eastAsia="fr-FR"/>
        </w:rPr>
        <w:br/>
        <w:t xml:space="preserve">d) </w:t>
      </w:r>
      <w:r w:rsidRPr="000935C1">
        <w:rPr>
          <w:lang w:val="fr-CH" w:eastAsia="fr-FR"/>
        </w:rPr>
        <w:t>en organisant des sorties permettant d’échanger dans la convivialité et la bonne humeur</w:t>
      </w:r>
      <w:r w:rsidR="005C4FF8" w:rsidRPr="005C4FF8">
        <w:rPr>
          <w:lang w:val="fr-CH" w:eastAsia="fr-FR"/>
        </w:rPr>
        <w:br/>
      </w:r>
      <w:r w:rsidR="000935C1">
        <w:rPr>
          <w:lang w:val="fr-CH" w:eastAsia="fr-FR"/>
        </w:rPr>
        <w:t>d</w:t>
      </w:r>
      <w:r w:rsidR="005C4FF8" w:rsidRPr="005C4FF8">
        <w:rPr>
          <w:lang w:val="fr-CH" w:eastAsia="fr-FR"/>
        </w:rPr>
        <w:t>) en participant activement à toute initiative tendant au développement de la pratique du ski et à l’extension du domaine skiable.</w:t>
      </w:r>
    </w:p>
    <w:p w14:paraId="3824250C"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58FB8E82">
          <v:rect id="_x0000_i1027" alt="" style="width:453.6pt;height:.05pt;mso-width-percent:0;mso-height-percent:0;mso-width-percent:0;mso-height-percent:0" o:hralign="center" o:hrstd="t" o:hr="t" fillcolor="#a0a0a0" stroked="f"/>
        </w:pict>
      </w:r>
    </w:p>
    <w:p w14:paraId="593AF589" w14:textId="5560F67D" w:rsidR="00D02A19" w:rsidRDefault="00D02A19">
      <w:pPr>
        <w:rPr>
          <w:rFonts w:ascii="Times New Roman" w:eastAsia="Times New Roman" w:hAnsi="Times New Roman"/>
          <w:szCs w:val="24"/>
          <w:lang w:val="fr-CH" w:eastAsia="fr-FR"/>
        </w:rPr>
      </w:pPr>
      <w:r>
        <w:rPr>
          <w:rFonts w:ascii="Times New Roman" w:eastAsia="Times New Roman" w:hAnsi="Times New Roman"/>
          <w:szCs w:val="24"/>
          <w:lang w:val="fr-CH" w:eastAsia="fr-FR"/>
        </w:rPr>
        <w:br w:type="page"/>
      </w:r>
    </w:p>
    <w:p w14:paraId="5DAE0BA8" w14:textId="77777777" w:rsidR="005C4FF8" w:rsidRPr="005C4FF8" w:rsidRDefault="005C4FF8" w:rsidP="006E6434">
      <w:pPr>
        <w:pStyle w:val="Titre2"/>
      </w:pPr>
      <w:r w:rsidRPr="005C4FF8">
        <w:lastRenderedPageBreak/>
        <w:t>Art. 3 SIÈGE</w:t>
      </w:r>
    </w:p>
    <w:p w14:paraId="7902251D" w14:textId="77777777" w:rsidR="005C4FF8" w:rsidRPr="005C4FF8" w:rsidRDefault="005C4FF8" w:rsidP="006B757F">
      <w:pPr>
        <w:pStyle w:val="Sansinterligne"/>
        <w:rPr>
          <w:lang w:val="fr-CH" w:eastAsia="fr-FR"/>
        </w:rPr>
      </w:pPr>
      <w:r w:rsidRPr="005C4FF8">
        <w:rPr>
          <w:lang w:val="fr-CH" w:eastAsia="fr-FR"/>
        </w:rPr>
        <w:t xml:space="preserve">Le siège du ski-club est à </w:t>
      </w:r>
      <w:proofErr w:type="spellStart"/>
      <w:r w:rsidRPr="005C4FF8">
        <w:rPr>
          <w:lang w:val="fr-CH" w:eastAsia="fr-FR"/>
        </w:rPr>
        <w:t>Icogne</w:t>
      </w:r>
      <w:proofErr w:type="spellEnd"/>
      <w:r w:rsidRPr="005C4FF8">
        <w:rPr>
          <w:lang w:val="fr-CH" w:eastAsia="fr-FR"/>
        </w:rPr>
        <w:t>.</w:t>
      </w:r>
    </w:p>
    <w:p w14:paraId="6256B7C1"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4596E512">
          <v:rect id="_x0000_i1028" alt="" style="width:453.6pt;height:.05pt;mso-width-percent:0;mso-height-percent:0;mso-width-percent:0;mso-height-percent:0" o:hralign="center" o:hrstd="t" o:hr="t" fillcolor="#a0a0a0" stroked="f"/>
        </w:pict>
      </w:r>
    </w:p>
    <w:p w14:paraId="33D44872" w14:textId="77777777" w:rsidR="005C4FF8" w:rsidRPr="006E6434" w:rsidRDefault="005C4FF8" w:rsidP="006E6434">
      <w:pPr>
        <w:pStyle w:val="Titre2"/>
      </w:pPr>
      <w:r w:rsidRPr="006E6434">
        <w:t>Art. 4 AFFILIATIONS</w:t>
      </w:r>
    </w:p>
    <w:p w14:paraId="2FA02683" w14:textId="31D121F8" w:rsidR="00A90ACF" w:rsidRPr="0003369D" w:rsidRDefault="00A11BBF" w:rsidP="00A11BBF">
      <w:pPr>
        <w:pStyle w:val="Sansinterligne"/>
      </w:pPr>
      <w:r w:rsidRPr="0003369D">
        <w:t>Le S.C. fait partie, avec tous ses membres, de la Fédération suisse de ski (Swiss-Ski) et de l’association régionale correspondante, Ski Valais. Le S.C. est tenu de verser des cotisations à ces deux associations</w:t>
      </w:r>
      <w:r w:rsidR="00E800A2" w:rsidRPr="0003369D">
        <w:t>, le montant est facturé aux membres en question.</w:t>
      </w:r>
      <w:r w:rsidRPr="0003369D">
        <w:t xml:space="preserve"> </w:t>
      </w:r>
    </w:p>
    <w:p w14:paraId="4CE9C74A" w14:textId="1A3CC16E" w:rsidR="00A90ACF" w:rsidRPr="0003369D" w:rsidRDefault="00A90ACF" w:rsidP="00A90ACF">
      <w:pPr>
        <w:pStyle w:val="Sansinterligne"/>
        <w:rPr>
          <w:lang w:val="fr-CH"/>
        </w:rPr>
      </w:pPr>
      <w:r w:rsidRPr="0003369D">
        <w:rPr>
          <w:lang w:val="fr-CH"/>
        </w:rPr>
        <w:t>Les statuts, règlements de Suisse Olympic, de Swiss-Ski, de ses organes et commissions compétents ainsi que de Ski Valais sont contraignants pour le S.C. et ses membres.</w:t>
      </w:r>
    </w:p>
    <w:p w14:paraId="08FD0D86"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48DEC732">
          <v:rect id="_x0000_i1029" alt="" style="width:453.6pt;height:.05pt;mso-width-percent:0;mso-height-percent:0;mso-width-percent:0;mso-height-percent:0" o:hralign="center" o:hrstd="t" o:hr="t" fillcolor="#a0a0a0" stroked="f"/>
        </w:pict>
      </w:r>
    </w:p>
    <w:p w14:paraId="6EFC74B7" w14:textId="77777777" w:rsidR="005C4FF8" w:rsidRPr="005C4FF8" w:rsidRDefault="005C4FF8" w:rsidP="006E6434">
      <w:pPr>
        <w:pStyle w:val="Titre2"/>
      </w:pPr>
      <w:r w:rsidRPr="005C4FF8">
        <w:t>Art. 5 COMPOSITION</w:t>
      </w:r>
    </w:p>
    <w:p w14:paraId="661682AB" w14:textId="77777777" w:rsidR="005C4FF8" w:rsidRDefault="005C4FF8" w:rsidP="006B757F">
      <w:pPr>
        <w:pStyle w:val="Sansinterligne"/>
        <w:rPr>
          <w:lang w:val="fr-CH" w:eastAsia="fr-FR"/>
        </w:rPr>
      </w:pPr>
      <w:r w:rsidRPr="005C4FF8">
        <w:rPr>
          <w:lang w:val="fr-CH" w:eastAsia="fr-FR"/>
        </w:rPr>
        <w:t>Le S.C. est composé de :</w:t>
      </w:r>
    </w:p>
    <w:p w14:paraId="7771CB68" w14:textId="77777777" w:rsidR="000935C1" w:rsidRPr="005C4FF8" w:rsidRDefault="000935C1" w:rsidP="006B757F">
      <w:pPr>
        <w:pStyle w:val="Sansinterligne"/>
        <w:rPr>
          <w:lang w:val="fr-CH" w:eastAsia="fr-FR"/>
        </w:rPr>
      </w:pPr>
    </w:p>
    <w:p w14:paraId="205FDC43" w14:textId="77777777" w:rsidR="009468CA" w:rsidRDefault="005C4FF8" w:rsidP="009468CA">
      <w:pPr>
        <w:pStyle w:val="Sansinterligne"/>
        <w:numPr>
          <w:ilvl w:val="0"/>
          <w:numId w:val="23"/>
        </w:numPr>
        <w:rPr>
          <w:b/>
          <w:bCs/>
          <w:lang w:val="fr-CH" w:eastAsia="fr-FR"/>
        </w:rPr>
      </w:pPr>
      <w:r w:rsidRPr="005C4FF8">
        <w:rPr>
          <w:b/>
          <w:bCs/>
          <w:lang w:val="fr-CH" w:eastAsia="fr-FR"/>
        </w:rPr>
        <w:t>Membres d’honneur :</w:t>
      </w:r>
    </w:p>
    <w:p w14:paraId="089FD36F" w14:textId="08A0EAE4" w:rsidR="005C4FF8" w:rsidRDefault="005C4FF8" w:rsidP="009468CA">
      <w:pPr>
        <w:pStyle w:val="Sansinterligne"/>
        <w:rPr>
          <w:lang w:val="fr-CH" w:eastAsia="fr-FR"/>
        </w:rPr>
      </w:pPr>
      <w:r w:rsidRPr="009468CA">
        <w:rPr>
          <w:lang w:val="fr-CH" w:eastAsia="fr-FR"/>
        </w:rPr>
        <w:t>Le titre de membre d’honneur peut être décerné exceptionnellement aux personnes ayant rendu d’éminents services au S.C. ou à celles qui le patronnent de leur autorité morale. Les membres d’honneur ont voix délibérative à l’assemblée et jouissent des mêmes droits que les membres actifs. Le versement de leurs cotisations est à la charge du S.C.</w:t>
      </w:r>
    </w:p>
    <w:p w14:paraId="3E29EED6" w14:textId="77777777" w:rsidR="000935C1" w:rsidRPr="009468CA" w:rsidRDefault="000935C1" w:rsidP="009468CA">
      <w:pPr>
        <w:pStyle w:val="Sansinterligne"/>
        <w:rPr>
          <w:b/>
          <w:bCs/>
          <w:lang w:val="fr-CH" w:eastAsia="fr-FR"/>
        </w:rPr>
      </w:pPr>
    </w:p>
    <w:p w14:paraId="7594C785" w14:textId="67B72BF4" w:rsidR="009468CA" w:rsidRDefault="005C4FF8" w:rsidP="009468CA">
      <w:pPr>
        <w:pStyle w:val="Sansinterligne"/>
        <w:numPr>
          <w:ilvl w:val="0"/>
          <w:numId w:val="23"/>
        </w:numPr>
        <w:rPr>
          <w:b/>
          <w:bCs/>
          <w:lang w:val="fr-CH" w:eastAsia="fr-FR"/>
        </w:rPr>
      </w:pPr>
      <w:r w:rsidRPr="005C4FF8">
        <w:rPr>
          <w:b/>
          <w:bCs/>
          <w:lang w:val="fr-CH" w:eastAsia="fr-FR"/>
        </w:rPr>
        <w:t>Membres actifs</w:t>
      </w:r>
      <w:r w:rsidR="009468CA">
        <w:rPr>
          <w:b/>
          <w:bCs/>
          <w:lang w:val="fr-CH" w:eastAsia="fr-FR"/>
        </w:rPr>
        <w:t> :</w:t>
      </w:r>
    </w:p>
    <w:p w14:paraId="2DE8626E" w14:textId="42BF176B" w:rsidR="009468CA" w:rsidRDefault="005C4FF8" w:rsidP="009468CA">
      <w:pPr>
        <w:pStyle w:val="Sansinterligne"/>
        <w:rPr>
          <w:lang w:val="fr-CH" w:eastAsia="fr-FR"/>
        </w:rPr>
      </w:pPr>
      <w:r w:rsidRPr="005C4FF8">
        <w:rPr>
          <w:lang w:val="fr-CH" w:eastAsia="fr-FR"/>
        </w:rPr>
        <w:t xml:space="preserve">Peut devenir </w:t>
      </w:r>
      <w:r w:rsidRPr="000935C1">
        <w:rPr>
          <w:lang w:val="fr-CH" w:eastAsia="fr-FR"/>
        </w:rPr>
        <w:t>membre actif du</w:t>
      </w:r>
      <w:r w:rsidRPr="005C4FF8">
        <w:rPr>
          <w:lang w:val="fr-CH" w:eastAsia="fr-FR"/>
        </w:rPr>
        <w:t xml:space="preserve"> S.C. toute personne, homme ou femme, âgée de</w:t>
      </w:r>
      <w:r w:rsidR="006B757F">
        <w:rPr>
          <w:lang w:val="fr-CH" w:eastAsia="fr-FR"/>
        </w:rPr>
        <w:t xml:space="preserve"> </w:t>
      </w:r>
      <w:r w:rsidR="006B757F" w:rsidRPr="000935C1">
        <w:rPr>
          <w:lang w:val="fr-CH" w:eastAsia="fr-FR"/>
        </w:rPr>
        <w:t>18</w:t>
      </w:r>
      <w:r w:rsidRPr="005C4FF8">
        <w:rPr>
          <w:lang w:val="fr-CH" w:eastAsia="fr-FR"/>
        </w:rPr>
        <w:t xml:space="preserve"> ans révolus.</w:t>
      </w:r>
    </w:p>
    <w:p w14:paraId="34F935A4" w14:textId="5BF2A890" w:rsidR="00B90883" w:rsidRDefault="005C4FF8" w:rsidP="000935C1">
      <w:pPr>
        <w:pStyle w:val="Sansinterligne"/>
        <w:rPr>
          <w:lang w:val="fr-CH" w:eastAsia="fr-FR"/>
        </w:rPr>
      </w:pPr>
      <w:r w:rsidRPr="005C4FF8">
        <w:rPr>
          <w:lang w:val="fr-CH" w:eastAsia="fr-FR"/>
        </w:rPr>
        <w:t>Les membres actifs se divisent en :</w:t>
      </w:r>
    </w:p>
    <w:p w14:paraId="42DE032F" w14:textId="77777777" w:rsidR="000935C1" w:rsidRPr="000935C1" w:rsidRDefault="000935C1" w:rsidP="000935C1">
      <w:pPr>
        <w:pStyle w:val="Sansinterligne"/>
        <w:rPr>
          <w:lang w:val="fr-CH" w:eastAsia="fr-FR"/>
        </w:rPr>
      </w:pPr>
    </w:p>
    <w:p w14:paraId="6C791EF7" w14:textId="4648C934" w:rsidR="00B90883" w:rsidRPr="000935C1" w:rsidRDefault="00B90883" w:rsidP="006B757F">
      <w:pPr>
        <w:pStyle w:val="Sansinterligne"/>
        <w:numPr>
          <w:ilvl w:val="0"/>
          <w:numId w:val="5"/>
        </w:numPr>
      </w:pPr>
      <w:r w:rsidRPr="000935C1">
        <w:t>Membre famille</w:t>
      </w:r>
    </w:p>
    <w:p w14:paraId="075DEBF9" w14:textId="77777777" w:rsidR="00B90883" w:rsidRDefault="00B90883" w:rsidP="006B757F">
      <w:pPr>
        <w:pStyle w:val="Sansinterligne"/>
      </w:pPr>
      <w:r w:rsidRPr="000935C1">
        <w:t>Le statut ‘famille’ intègre les parents et les enfants d’une même famille. A l’âge ou en situation financière de quitter le domicile familial, les enfants deviennent membres individuels. Seuls les parents ont un droit de vote lors de l’assemblée générale.</w:t>
      </w:r>
    </w:p>
    <w:p w14:paraId="0B7B49AA" w14:textId="77777777" w:rsidR="000935C1" w:rsidRPr="000935C1" w:rsidRDefault="000935C1" w:rsidP="006B757F">
      <w:pPr>
        <w:pStyle w:val="Sansinterligne"/>
      </w:pPr>
    </w:p>
    <w:p w14:paraId="5EFB861F" w14:textId="7952672E" w:rsidR="00B90883" w:rsidRDefault="00B90883" w:rsidP="0003369D">
      <w:pPr>
        <w:pStyle w:val="Sansinterligne"/>
        <w:numPr>
          <w:ilvl w:val="0"/>
          <w:numId w:val="25"/>
        </w:numPr>
      </w:pPr>
      <w:r w:rsidRPr="000935C1">
        <w:t>Membre individuel</w:t>
      </w:r>
    </w:p>
    <w:p w14:paraId="243663BE" w14:textId="77777777" w:rsidR="000935C1" w:rsidRPr="000935C1" w:rsidRDefault="000935C1" w:rsidP="000935C1">
      <w:pPr>
        <w:pStyle w:val="Sansinterligne"/>
      </w:pPr>
    </w:p>
    <w:p w14:paraId="72553C9C" w14:textId="77777777" w:rsidR="00B90883" w:rsidRPr="000935C1" w:rsidRDefault="00B90883" w:rsidP="006B757F">
      <w:pPr>
        <w:pStyle w:val="Sansinterligne"/>
        <w:numPr>
          <w:ilvl w:val="0"/>
          <w:numId w:val="13"/>
        </w:numPr>
      </w:pPr>
      <w:r w:rsidRPr="000935C1">
        <w:t>Membre couple</w:t>
      </w:r>
    </w:p>
    <w:p w14:paraId="4B031559" w14:textId="77777777" w:rsidR="00B90883" w:rsidRDefault="00B90883" w:rsidP="006B757F">
      <w:pPr>
        <w:pStyle w:val="Sansinterligne"/>
      </w:pPr>
      <w:r w:rsidRPr="000935C1">
        <w:t>Le statut ‘couple’ est dédié aux couples sans enfants ainsi qu’aux parents du statut ‘familles’ lorsque tous leurs enfants sont passés en membres individuels.</w:t>
      </w:r>
    </w:p>
    <w:p w14:paraId="0DD138D7" w14:textId="77777777" w:rsidR="000935C1" w:rsidRPr="000935C1" w:rsidRDefault="000935C1" w:rsidP="006B757F">
      <w:pPr>
        <w:pStyle w:val="Sansinterligne"/>
      </w:pPr>
    </w:p>
    <w:p w14:paraId="5056C7BB" w14:textId="77777777" w:rsidR="00B90883" w:rsidRPr="000935C1" w:rsidRDefault="00B90883" w:rsidP="006B757F">
      <w:pPr>
        <w:pStyle w:val="Sansinterligne"/>
        <w:numPr>
          <w:ilvl w:val="0"/>
          <w:numId w:val="15"/>
        </w:numPr>
      </w:pPr>
      <w:r w:rsidRPr="000935C1">
        <w:t>Membre sympathisant</w:t>
      </w:r>
    </w:p>
    <w:p w14:paraId="1D9551D6" w14:textId="660B56F5" w:rsidR="00B90883" w:rsidRPr="000935C1" w:rsidRDefault="00B90883" w:rsidP="006B757F">
      <w:pPr>
        <w:pStyle w:val="Sansinterligne"/>
        <w:rPr>
          <w:rFonts w:ascii="Times New Roman" w:eastAsia="Times New Roman" w:hAnsi="Times New Roman"/>
          <w:lang w:eastAsia="fr-FR"/>
        </w:rPr>
      </w:pPr>
      <w:r w:rsidRPr="000935C1">
        <w:t>Le statut ‘sympathisant’ est dédiés aux membres individuels ne désirant pas ou plus participer aux activités du club mais uniquement à son financement. Ces membres n’ont pas de droit de vote lors de l’assemblée générale.</w:t>
      </w:r>
    </w:p>
    <w:p w14:paraId="3BCCC6DD"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258C92F8">
          <v:rect id="_x0000_i1030" alt="" style="width:453.6pt;height:.05pt;mso-width-percent:0;mso-height-percent:0;mso-width-percent:0;mso-height-percent:0" o:hralign="center" o:hrstd="t" o:hr="t" fillcolor="#a0a0a0" stroked="f"/>
        </w:pict>
      </w:r>
    </w:p>
    <w:p w14:paraId="39F5DA10" w14:textId="77777777" w:rsidR="005C4FF8" w:rsidRPr="005C4FF8" w:rsidRDefault="005C4FF8" w:rsidP="006E6434">
      <w:pPr>
        <w:pStyle w:val="Titre2"/>
      </w:pPr>
      <w:r w:rsidRPr="005C4FF8">
        <w:lastRenderedPageBreak/>
        <w:t>Art. 6 ADMISSION</w:t>
      </w:r>
    </w:p>
    <w:p w14:paraId="3743703D" w14:textId="5DE909AF" w:rsidR="009468CA" w:rsidRPr="000935C1" w:rsidRDefault="009468CA" w:rsidP="0003369D">
      <w:pPr>
        <w:pStyle w:val="Sansinterligne"/>
      </w:pPr>
      <w:r w:rsidRPr="000935C1">
        <w:t>Les demandes d’admission peuvent être adressée à admin@lalienneskiclub.ch.</w:t>
      </w:r>
    </w:p>
    <w:p w14:paraId="742B2BFD" w14:textId="77777777" w:rsidR="009468CA" w:rsidRPr="000935C1" w:rsidRDefault="009468CA" w:rsidP="0003369D">
      <w:pPr>
        <w:pStyle w:val="Sansinterligne"/>
      </w:pPr>
    </w:p>
    <w:p w14:paraId="1FA0344D" w14:textId="2EAE6A27" w:rsidR="00B86F22" w:rsidRPr="000935C1" w:rsidRDefault="00B86F22" w:rsidP="0003369D">
      <w:pPr>
        <w:pStyle w:val="Sansinterligne"/>
      </w:pPr>
      <w:r w:rsidRPr="000935C1">
        <w:t>Sont admis comme membres du ski-club La Lienne :</w:t>
      </w:r>
    </w:p>
    <w:p w14:paraId="60033B39" w14:textId="49E178F7" w:rsidR="00B86F22" w:rsidRPr="000935C1" w:rsidRDefault="00B86F22" w:rsidP="0003369D">
      <w:pPr>
        <w:pStyle w:val="Sansinterligne"/>
        <w:numPr>
          <w:ilvl w:val="0"/>
          <w:numId w:val="15"/>
        </w:numPr>
      </w:pPr>
      <w:r w:rsidRPr="000935C1">
        <w:t xml:space="preserve">Priorité est donnée aux habitants des </w:t>
      </w:r>
      <w:r w:rsidR="00E800A2" w:rsidRPr="000935C1">
        <w:t>commune</w:t>
      </w:r>
      <w:r w:rsidRPr="000935C1">
        <w:t>s d’</w:t>
      </w:r>
      <w:proofErr w:type="spellStart"/>
      <w:r w:rsidRPr="000935C1">
        <w:t>Icogne</w:t>
      </w:r>
      <w:proofErr w:type="spellEnd"/>
      <w:r w:rsidRPr="000935C1">
        <w:t xml:space="preserve"> et de Lens, berceau du club.</w:t>
      </w:r>
    </w:p>
    <w:p w14:paraId="7703DDF5" w14:textId="77777777" w:rsidR="00B86F22" w:rsidRPr="000935C1" w:rsidRDefault="00B86F22" w:rsidP="0003369D">
      <w:pPr>
        <w:pStyle w:val="Sansinterligne"/>
        <w:numPr>
          <w:ilvl w:val="0"/>
          <w:numId w:val="15"/>
        </w:numPr>
      </w:pPr>
      <w:r w:rsidRPr="000935C1">
        <w:t>Les habitants des villages environnants peuvent être admis dans la mesure des places disponibles</w:t>
      </w:r>
    </w:p>
    <w:p w14:paraId="6A67018D" w14:textId="77777777" w:rsidR="00B86F22" w:rsidRPr="000935C1" w:rsidRDefault="00B86F22" w:rsidP="0003369D">
      <w:pPr>
        <w:pStyle w:val="Sansinterligne"/>
        <w:numPr>
          <w:ilvl w:val="0"/>
          <w:numId w:val="15"/>
        </w:numPr>
      </w:pPr>
      <w:r w:rsidRPr="000935C1">
        <w:t>Les autres personnes venant d’autres localités ne peuvent être admises que si le nombre de places le permet et uniquement après validation du comité.</w:t>
      </w:r>
    </w:p>
    <w:p w14:paraId="0CB380AD" w14:textId="77777777" w:rsidR="00B86F22" w:rsidRPr="000935C1" w:rsidRDefault="00B86F22" w:rsidP="0003369D">
      <w:pPr>
        <w:pStyle w:val="Sansinterligne"/>
      </w:pPr>
      <w:r w:rsidRPr="000935C1">
        <w:t>La présence des nouveaux membres est obligatoire à l’assemblée générale.</w:t>
      </w:r>
    </w:p>
    <w:p w14:paraId="5A63439A"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1CEF0AB7">
          <v:rect id="_x0000_i1031" alt="" style="width:453.6pt;height:.05pt;mso-width-percent:0;mso-height-percent:0;mso-width-percent:0;mso-height-percent:0" o:hralign="center" o:hrstd="t" o:hr="t" fillcolor="#a0a0a0" stroked="f"/>
        </w:pict>
      </w:r>
    </w:p>
    <w:p w14:paraId="2D254995" w14:textId="77777777" w:rsidR="005C4FF8" w:rsidRPr="005C4FF8" w:rsidRDefault="005C4FF8" w:rsidP="006E6434">
      <w:pPr>
        <w:pStyle w:val="Titre2"/>
      </w:pPr>
      <w:r w:rsidRPr="005C4FF8">
        <w:t>Art. 7 DÉMISSION</w:t>
      </w:r>
    </w:p>
    <w:p w14:paraId="0A849C6B" w14:textId="77777777" w:rsidR="005C4FF8" w:rsidRPr="005C4FF8" w:rsidRDefault="005C4FF8" w:rsidP="009468CA">
      <w:pPr>
        <w:pStyle w:val="Sansinterligne"/>
        <w:rPr>
          <w:lang w:val="fr-CH" w:eastAsia="fr-FR"/>
        </w:rPr>
      </w:pPr>
      <w:r w:rsidRPr="005C4FF8">
        <w:rPr>
          <w:lang w:val="fr-CH" w:eastAsia="fr-FR"/>
        </w:rPr>
        <w:t>Tout membre désirant quitter le club doit en informer le Comité par écrit, en expliquant, si possible, les raisons.</w:t>
      </w:r>
      <w:r w:rsidRPr="005C4FF8">
        <w:rPr>
          <w:lang w:val="fr-CH" w:eastAsia="fr-FR"/>
        </w:rPr>
        <w:br/>
        <w:t>Les cotisations dues jusqu’à la démission doivent être versées. À défaut, l’exclusion pourra être prononcée.</w:t>
      </w:r>
    </w:p>
    <w:p w14:paraId="1C716CB2"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197AC10F">
          <v:rect id="_x0000_i1032" alt="" style="width:453.6pt;height:.05pt;mso-width-percent:0;mso-height-percent:0;mso-width-percent:0;mso-height-percent:0" o:hralign="center" o:hrstd="t" o:hr="t" fillcolor="#a0a0a0" stroked="f"/>
        </w:pict>
      </w:r>
    </w:p>
    <w:p w14:paraId="4663A881" w14:textId="77777777" w:rsidR="005C4FF8" w:rsidRPr="005C4FF8" w:rsidRDefault="005C4FF8" w:rsidP="006E6434">
      <w:pPr>
        <w:pStyle w:val="Titre2"/>
      </w:pPr>
      <w:r w:rsidRPr="005C4FF8">
        <w:t>Art. 8 EXCLUSION</w:t>
      </w:r>
    </w:p>
    <w:p w14:paraId="6A8EF919" w14:textId="20CBCBBC" w:rsidR="005C4FF8" w:rsidRPr="000935C1" w:rsidRDefault="004E4F35" w:rsidP="000935C1">
      <w:pPr>
        <w:pStyle w:val="Sansinterligne"/>
        <w:rPr>
          <w:lang w:val="fr-CH" w:eastAsia="fr-FR"/>
        </w:rPr>
      </w:pPr>
      <w:r>
        <w:rPr>
          <w:lang w:val="fr-CH" w:eastAsia="fr-FR"/>
        </w:rPr>
        <w:t>Le comité</w:t>
      </w:r>
      <w:r w:rsidR="005C4FF8" w:rsidRPr="005C4FF8">
        <w:rPr>
          <w:lang w:val="fr-CH" w:eastAsia="fr-FR"/>
        </w:rPr>
        <w:t xml:space="preserve"> peut exclure tout membre ayant manqué gravement aux règles sportives ou refusant de se conformer aux décisions du S.C., notamment en cas de :</w:t>
      </w:r>
    </w:p>
    <w:p w14:paraId="09F719C3" w14:textId="77777777" w:rsidR="005C4FF8" w:rsidRPr="005C4FF8" w:rsidRDefault="005C4FF8" w:rsidP="006B757F">
      <w:pPr>
        <w:pStyle w:val="Sansinterligne"/>
        <w:numPr>
          <w:ilvl w:val="0"/>
          <w:numId w:val="15"/>
        </w:numPr>
        <w:rPr>
          <w:lang w:val="fr-CH" w:eastAsia="fr-FR"/>
        </w:rPr>
      </w:pPr>
      <w:r w:rsidRPr="005C4FF8">
        <w:rPr>
          <w:lang w:val="fr-CH" w:eastAsia="fr-FR"/>
        </w:rPr>
        <w:t>Infraction grave aux statuts ou règlements</w:t>
      </w:r>
    </w:p>
    <w:p w14:paraId="67A413F8" w14:textId="77777777" w:rsidR="005C4FF8" w:rsidRPr="005C4FF8" w:rsidRDefault="005C4FF8" w:rsidP="006B757F">
      <w:pPr>
        <w:pStyle w:val="Sansinterligne"/>
        <w:numPr>
          <w:ilvl w:val="0"/>
          <w:numId w:val="15"/>
        </w:numPr>
        <w:rPr>
          <w:lang w:val="fr-CH" w:eastAsia="fr-FR"/>
        </w:rPr>
      </w:pPr>
      <w:r w:rsidRPr="005C4FF8">
        <w:rPr>
          <w:lang w:val="fr-CH" w:eastAsia="fr-FR"/>
        </w:rPr>
        <w:t>Attitude nuisible à la bonne entente ou au fonctionnement du S.C.</w:t>
      </w:r>
    </w:p>
    <w:p w14:paraId="1C9F11E6"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154D273B">
          <v:rect id="_x0000_i1033" alt="" style="width:453.6pt;height:.05pt;mso-width-percent:0;mso-height-percent:0;mso-width-percent:0;mso-height-percent:0" o:hralign="center" o:hrstd="t" o:hr="t" fillcolor="#a0a0a0" stroked="f"/>
        </w:pict>
      </w:r>
    </w:p>
    <w:p w14:paraId="1D7E6140" w14:textId="77777777" w:rsidR="005C4FF8" w:rsidRPr="005C4FF8" w:rsidRDefault="005C4FF8" w:rsidP="006E6434">
      <w:pPr>
        <w:pStyle w:val="Titre2"/>
      </w:pPr>
      <w:r w:rsidRPr="005C4FF8">
        <w:t>Art. 9 DEVOIRS DES MEMBRES</w:t>
      </w:r>
    </w:p>
    <w:p w14:paraId="14658CAD" w14:textId="77777777" w:rsidR="005C4FF8" w:rsidRDefault="005C4FF8" w:rsidP="006B757F">
      <w:pPr>
        <w:pStyle w:val="Sansinterligne"/>
        <w:rPr>
          <w:lang w:val="fr-CH" w:eastAsia="fr-FR"/>
        </w:rPr>
      </w:pPr>
      <w:r w:rsidRPr="005C4FF8">
        <w:rPr>
          <w:lang w:val="fr-CH" w:eastAsia="fr-FR"/>
        </w:rPr>
        <w:t>Chaque membre s’engage à respecter les statuts, soutenir les objectifs du S.C. et participer à sa prospérité.</w:t>
      </w:r>
    </w:p>
    <w:p w14:paraId="2E41D820" w14:textId="31B2A96A" w:rsidR="00B86F22" w:rsidRPr="00B86F22" w:rsidRDefault="00B86F22" w:rsidP="00B86F22">
      <w:pPr>
        <w:rPr>
          <w:color w:val="000000" w:themeColor="text1"/>
        </w:rPr>
      </w:pPr>
      <w:r w:rsidRPr="000935C1">
        <w:rPr>
          <w:color w:val="000000" w:themeColor="text1"/>
        </w:rPr>
        <w:t>Chaque membre s’engage à régler les frais liés à ses inscriptions aux activités organisées par le club conformément aux tarifs établis lors de l’inscription. En cas de non-paiement, le c</w:t>
      </w:r>
      <w:r w:rsidR="00323342" w:rsidRPr="000935C1">
        <w:rPr>
          <w:color w:val="000000" w:themeColor="text1"/>
        </w:rPr>
        <w:t>omité</w:t>
      </w:r>
      <w:r w:rsidRPr="000935C1">
        <w:rPr>
          <w:color w:val="000000" w:themeColor="text1"/>
        </w:rPr>
        <w:t xml:space="preserve"> se réserve le droit de refuser la participation de ces membres aux activités voire d’imposer leur exclusion.</w:t>
      </w:r>
    </w:p>
    <w:p w14:paraId="16D273B6"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4BE6C08C">
          <v:rect id="_x0000_i1034" alt="" style="width:453.6pt;height:.05pt;mso-width-percent:0;mso-height-percent:0;mso-width-percent:0;mso-height-percent:0" o:hralign="center" o:hrstd="t" o:hr="t" fillcolor="#a0a0a0" stroked="f"/>
        </w:pict>
      </w:r>
    </w:p>
    <w:p w14:paraId="5A5A72E9" w14:textId="77777777" w:rsidR="000935C1" w:rsidRDefault="000935C1" w:rsidP="005C4FF8">
      <w:pPr>
        <w:rPr>
          <w:rFonts w:ascii="Times New Roman" w:eastAsia="Times New Roman" w:hAnsi="Times New Roman"/>
          <w:noProof/>
          <w:szCs w:val="24"/>
          <w:lang w:val="fr-CH" w:eastAsia="fr-FR"/>
        </w:rPr>
      </w:pPr>
    </w:p>
    <w:p w14:paraId="5A42FFC0" w14:textId="78FC211F" w:rsidR="0003369D" w:rsidRDefault="0003369D">
      <w:pPr>
        <w:rPr>
          <w:rFonts w:ascii="Times New Roman" w:eastAsia="Times New Roman" w:hAnsi="Times New Roman"/>
          <w:szCs w:val="24"/>
          <w:lang w:val="fr-CH" w:eastAsia="fr-FR"/>
        </w:rPr>
      </w:pPr>
      <w:r>
        <w:rPr>
          <w:rFonts w:ascii="Times New Roman" w:eastAsia="Times New Roman" w:hAnsi="Times New Roman"/>
          <w:szCs w:val="24"/>
          <w:lang w:val="fr-CH" w:eastAsia="fr-FR"/>
        </w:rPr>
        <w:br w:type="page"/>
      </w:r>
    </w:p>
    <w:p w14:paraId="22ADBCB3" w14:textId="77777777" w:rsidR="005C4FF8" w:rsidRPr="005C4FF8" w:rsidRDefault="005C4FF8" w:rsidP="006E6434">
      <w:pPr>
        <w:pStyle w:val="Titre2"/>
      </w:pPr>
      <w:r w:rsidRPr="005C4FF8">
        <w:lastRenderedPageBreak/>
        <w:t>Art. 10 COTISATIONS</w:t>
      </w:r>
    </w:p>
    <w:p w14:paraId="5CBADA1D" w14:textId="77777777" w:rsidR="00C731AF" w:rsidRPr="000935C1" w:rsidRDefault="00C731AF" w:rsidP="006B757F">
      <w:pPr>
        <w:pStyle w:val="Sansinterligne"/>
      </w:pPr>
      <w:r w:rsidRPr="000935C1">
        <w:t>Les nouveaux membres sont tenus de s’acquitter d’une cotisation unique d’admission.</w:t>
      </w:r>
    </w:p>
    <w:p w14:paraId="074E6E45" w14:textId="77777777" w:rsidR="00C731AF" w:rsidRPr="000935C1" w:rsidRDefault="00C731AF" w:rsidP="006B757F">
      <w:pPr>
        <w:pStyle w:val="Sansinterligne"/>
      </w:pPr>
      <w:r w:rsidRPr="000935C1">
        <w:t>Chaque membre du ski-club est tenu de s’acquitter d’une cotisation annuelle. Le montant varie en fonction de la catégorie de membre. Les montants des cotisations d’admission et annuelles sont fixés par l’assemblée générale sur proposition du comité.</w:t>
      </w:r>
    </w:p>
    <w:p w14:paraId="44E5642A" w14:textId="77777777" w:rsidR="009468CA" w:rsidRPr="000935C1" w:rsidRDefault="009468CA" w:rsidP="006B757F">
      <w:pPr>
        <w:pStyle w:val="Sansinterligne"/>
      </w:pPr>
    </w:p>
    <w:p w14:paraId="1A8B79E8" w14:textId="44D78D17" w:rsidR="005C4FF8" w:rsidRPr="005C4FF8" w:rsidRDefault="005C4FF8" w:rsidP="006B757F">
      <w:pPr>
        <w:pStyle w:val="Sansinterligne"/>
        <w:rPr>
          <w:lang w:val="fr-CH" w:eastAsia="fr-FR"/>
        </w:rPr>
      </w:pPr>
      <w:r w:rsidRPr="000935C1">
        <w:rPr>
          <w:lang w:val="fr-CH" w:eastAsia="fr-FR"/>
        </w:rPr>
        <w:t xml:space="preserve">L’exercice annuel va du 1er </w:t>
      </w:r>
      <w:r w:rsidR="006B757F" w:rsidRPr="000935C1">
        <w:rPr>
          <w:lang w:val="fr-CH" w:eastAsia="fr-FR"/>
        </w:rPr>
        <w:t>juillet</w:t>
      </w:r>
      <w:r w:rsidRPr="000935C1">
        <w:rPr>
          <w:lang w:val="fr-CH" w:eastAsia="fr-FR"/>
        </w:rPr>
        <w:t xml:space="preserve"> au </w:t>
      </w:r>
      <w:r w:rsidR="00A90ACF" w:rsidRPr="000935C1">
        <w:rPr>
          <w:lang w:val="fr-CH" w:eastAsia="fr-FR"/>
        </w:rPr>
        <w:t>30 juin</w:t>
      </w:r>
      <w:r w:rsidRPr="000935C1">
        <w:rPr>
          <w:lang w:val="fr-CH" w:eastAsia="fr-FR"/>
        </w:rPr>
        <w:t>.</w:t>
      </w:r>
    </w:p>
    <w:p w14:paraId="73D07419"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6E75AAF3">
          <v:rect id="_x0000_i1035" alt="" style="width:453.6pt;height:.05pt;mso-width-percent:0;mso-height-percent:0;mso-width-percent:0;mso-height-percent:0" o:hralign="center" o:hrstd="t" o:hr="t" fillcolor="#a0a0a0" stroked="f"/>
        </w:pict>
      </w:r>
    </w:p>
    <w:p w14:paraId="56A38F10" w14:textId="77777777" w:rsidR="009468CA" w:rsidRPr="005C4FF8" w:rsidRDefault="009468CA" w:rsidP="005C4FF8">
      <w:pPr>
        <w:rPr>
          <w:rFonts w:ascii="Times New Roman" w:eastAsia="Times New Roman" w:hAnsi="Times New Roman"/>
          <w:szCs w:val="24"/>
          <w:lang w:val="fr-CH" w:eastAsia="fr-FR"/>
        </w:rPr>
      </w:pPr>
    </w:p>
    <w:p w14:paraId="1F02D37A" w14:textId="1E8286B5" w:rsidR="005C4FF8" w:rsidRPr="005C4FF8" w:rsidRDefault="005C4FF8" w:rsidP="006E6434">
      <w:pPr>
        <w:pStyle w:val="Titre1"/>
      </w:pPr>
      <w:r w:rsidRPr="005C4FF8">
        <w:t>II. Organisation</w:t>
      </w:r>
    </w:p>
    <w:p w14:paraId="4A77B47B" w14:textId="77777777" w:rsidR="005C4FF8" w:rsidRPr="005C4FF8" w:rsidRDefault="005C4FF8" w:rsidP="006E6434">
      <w:pPr>
        <w:pStyle w:val="Titre2"/>
      </w:pPr>
      <w:r w:rsidRPr="005C4FF8">
        <w:t>Art. 11 ORGANES</w:t>
      </w:r>
    </w:p>
    <w:p w14:paraId="6D539F42" w14:textId="77777777" w:rsidR="005C4FF8" w:rsidRPr="0003369D" w:rsidRDefault="005C4FF8" w:rsidP="0003369D">
      <w:pPr>
        <w:pStyle w:val="Sansinterligne"/>
        <w:numPr>
          <w:ilvl w:val="0"/>
          <w:numId w:val="26"/>
        </w:numPr>
      </w:pPr>
      <w:r w:rsidRPr="0003369D">
        <w:t>L’assemblée générale (ordinaire et extraordinaire)</w:t>
      </w:r>
    </w:p>
    <w:p w14:paraId="3C11993E" w14:textId="77777777" w:rsidR="005C4FF8" w:rsidRPr="0003369D" w:rsidRDefault="005C4FF8" w:rsidP="0003369D">
      <w:pPr>
        <w:pStyle w:val="Sansinterligne"/>
        <w:numPr>
          <w:ilvl w:val="0"/>
          <w:numId w:val="26"/>
        </w:numPr>
      </w:pPr>
      <w:r w:rsidRPr="0003369D">
        <w:t>Le Comité</w:t>
      </w:r>
    </w:p>
    <w:p w14:paraId="0A30B984" w14:textId="77777777" w:rsidR="005C4FF8" w:rsidRPr="0003369D" w:rsidRDefault="005C4FF8" w:rsidP="0003369D">
      <w:pPr>
        <w:pStyle w:val="Sansinterligne"/>
        <w:numPr>
          <w:ilvl w:val="0"/>
          <w:numId w:val="26"/>
        </w:numPr>
      </w:pPr>
      <w:r w:rsidRPr="0003369D">
        <w:t>Les vérificateurs des comptes</w:t>
      </w:r>
    </w:p>
    <w:p w14:paraId="0A49B634"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332C224A">
          <v:rect id="_x0000_i1036" alt="" style="width:453.6pt;height:.05pt;mso-width-percent:0;mso-height-percent:0;mso-width-percent:0;mso-height-percent:0" o:hralign="center" o:hrstd="t" o:hr="t" fillcolor="#a0a0a0" stroked="f"/>
        </w:pict>
      </w:r>
    </w:p>
    <w:p w14:paraId="48DF93AD" w14:textId="77777777" w:rsidR="005C4FF8" w:rsidRPr="005C4FF8" w:rsidRDefault="005C4FF8" w:rsidP="006E6434">
      <w:pPr>
        <w:pStyle w:val="Titre2"/>
      </w:pPr>
      <w:r w:rsidRPr="005C4FF8">
        <w:t>Art. 12 ASSEMBLÉE GÉNÉRALE</w:t>
      </w:r>
    </w:p>
    <w:p w14:paraId="443122D2" w14:textId="7F852091" w:rsidR="005C4FF8" w:rsidRPr="005C4FF8" w:rsidRDefault="005C4FF8" w:rsidP="00551D68">
      <w:pPr>
        <w:pStyle w:val="Sansinterligne"/>
        <w:rPr>
          <w:lang w:val="fr-CH" w:eastAsia="fr-FR"/>
        </w:rPr>
      </w:pPr>
      <w:r w:rsidRPr="005C4FF8">
        <w:rPr>
          <w:lang w:val="fr-CH" w:eastAsia="fr-FR"/>
        </w:rPr>
        <w:t>Organe suprême du S.C., composée des membres actifs. Se réunit une fois par an en session ordinaire, ou en session extraordinaire à la demande du Comité ou d’un cinquième des membres votants.</w:t>
      </w:r>
    </w:p>
    <w:p w14:paraId="2C11BD5D"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3F2C4E05">
          <v:rect id="_x0000_i1037" alt="" style="width:453.6pt;height:.05pt;mso-width-percent:0;mso-height-percent:0;mso-width-percent:0;mso-height-percent:0" o:hralign="center" o:hrstd="t" o:hr="t" fillcolor="#a0a0a0" stroked="f"/>
        </w:pict>
      </w:r>
    </w:p>
    <w:p w14:paraId="3F9A61EA" w14:textId="77777777" w:rsidR="005C4FF8" w:rsidRPr="005C4FF8" w:rsidRDefault="005C4FF8" w:rsidP="006E6434">
      <w:pPr>
        <w:pStyle w:val="Titre2"/>
      </w:pPr>
      <w:r w:rsidRPr="005C4FF8">
        <w:t>Art. 13 CONVOCATION</w:t>
      </w:r>
    </w:p>
    <w:p w14:paraId="20AB32A4" w14:textId="786AE75B" w:rsidR="005C4FF8" w:rsidRPr="005C4FF8" w:rsidRDefault="005C4FF8" w:rsidP="00551D68">
      <w:pPr>
        <w:pStyle w:val="Sansinterligne"/>
        <w:rPr>
          <w:lang w:val="fr-CH" w:eastAsia="fr-FR"/>
        </w:rPr>
      </w:pPr>
      <w:r w:rsidRPr="005C4FF8">
        <w:rPr>
          <w:lang w:val="fr-CH" w:eastAsia="fr-FR"/>
        </w:rPr>
        <w:t>Tous les membres sont convoqués personnellement, par</w:t>
      </w:r>
      <w:r w:rsidR="006A795C">
        <w:rPr>
          <w:lang w:val="fr-CH" w:eastAsia="fr-FR"/>
        </w:rPr>
        <w:t xml:space="preserve"> </w:t>
      </w:r>
      <w:r w:rsidR="006A795C" w:rsidRPr="0077528C">
        <w:rPr>
          <w:lang w:val="fr-CH" w:eastAsia="fr-FR"/>
        </w:rPr>
        <w:t>courrier électronique</w:t>
      </w:r>
      <w:r w:rsidRPr="005C4FF8">
        <w:rPr>
          <w:lang w:val="fr-CH" w:eastAsia="fr-FR"/>
        </w:rPr>
        <w:t xml:space="preserve">, avec l’ordre du jour, au </w:t>
      </w:r>
      <w:r w:rsidRPr="006A795C">
        <w:rPr>
          <w:lang w:val="fr-CH" w:eastAsia="fr-FR"/>
        </w:rPr>
        <w:t>moins 10 jours à</w:t>
      </w:r>
      <w:r w:rsidRPr="005C4FF8">
        <w:rPr>
          <w:lang w:val="fr-CH" w:eastAsia="fr-FR"/>
        </w:rPr>
        <w:t xml:space="preserve"> l’avance.</w:t>
      </w:r>
    </w:p>
    <w:p w14:paraId="62C26EE1"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21B9E731">
          <v:rect id="_x0000_i1038" alt="" style="width:453.6pt;height:.05pt;mso-width-percent:0;mso-height-percent:0;mso-width-percent:0;mso-height-percent:0" o:hralign="center" o:hrstd="t" o:hr="t" fillcolor="#a0a0a0" stroked="f"/>
        </w:pict>
      </w:r>
    </w:p>
    <w:p w14:paraId="58249B82" w14:textId="77777777" w:rsidR="005C4FF8" w:rsidRPr="005C4FF8" w:rsidRDefault="005C4FF8" w:rsidP="006E6434">
      <w:pPr>
        <w:pStyle w:val="Titre2"/>
      </w:pPr>
      <w:r w:rsidRPr="005C4FF8">
        <w:t>Art. 14 DÉLIBÉRATION</w:t>
      </w:r>
    </w:p>
    <w:p w14:paraId="0F6EA80A" w14:textId="0449F648" w:rsidR="005C4FF8" w:rsidRPr="005C4FF8" w:rsidRDefault="005C4FF8" w:rsidP="00551D68">
      <w:pPr>
        <w:pStyle w:val="Sansinterligne"/>
        <w:rPr>
          <w:lang w:val="fr-CH" w:eastAsia="fr-FR"/>
        </w:rPr>
      </w:pPr>
      <w:r w:rsidRPr="005C4FF8">
        <w:rPr>
          <w:lang w:val="fr-CH" w:eastAsia="fr-FR"/>
        </w:rPr>
        <w:t>L’assemblée peut délibérer quel que soit le nombre de membres présents. Les décisions se prennent à la majorité</w:t>
      </w:r>
      <w:r w:rsidR="006A795C">
        <w:rPr>
          <w:lang w:val="fr-CH" w:eastAsia="fr-FR"/>
        </w:rPr>
        <w:t xml:space="preserve"> </w:t>
      </w:r>
      <w:r w:rsidR="00323342" w:rsidRPr="0077528C">
        <w:rPr>
          <w:lang w:val="fr-CH" w:eastAsia="fr-FR"/>
        </w:rPr>
        <w:t>absolu</w:t>
      </w:r>
      <w:r w:rsidR="006A795C" w:rsidRPr="0077528C">
        <w:rPr>
          <w:lang w:val="fr-CH" w:eastAsia="fr-FR"/>
        </w:rPr>
        <w:t>e</w:t>
      </w:r>
      <w:r w:rsidRPr="005C4FF8">
        <w:rPr>
          <w:lang w:val="fr-CH" w:eastAsia="fr-FR"/>
        </w:rPr>
        <w:t>. Le vote est à main levée, sauf si la majorité absolue demande un scrutin secret.</w:t>
      </w:r>
    </w:p>
    <w:p w14:paraId="23314AFF" w14:textId="77777777" w:rsidR="005C4FF8" w:rsidRDefault="005C4FF8" w:rsidP="00551D68">
      <w:pPr>
        <w:pStyle w:val="Sansinterligne"/>
        <w:rPr>
          <w:lang w:val="fr-CH" w:eastAsia="fr-FR"/>
        </w:rPr>
      </w:pPr>
      <w:r w:rsidRPr="005C4FF8">
        <w:rPr>
          <w:lang w:val="fr-CH" w:eastAsia="fr-FR"/>
        </w:rPr>
        <w:t>Un membre ne peut voter que s’il est en règle avec ses cotisations.</w:t>
      </w:r>
    </w:p>
    <w:p w14:paraId="58523917" w14:textId="5BB44E60" w:rsidR="006A795C" w:rsidRPr="0077528C" w:rsidRDefault="006A795C" w:rsidP="009468CA">
      <w:pPr>
        <w:rPr>
          <w:color w:val="000000" w:themeColor="text1"/>
        </w:rPr>
      </w:pPr>
      <w:r w:rsidRPr="0077528C">
        <w:rPr>
          <w:color w:val="000000" w:themeColor="text1"/>
        </w:rPr>
        <w:t>Chaque membre a le droit proposer des sujets qui ne figurent pas à l’ordre du jour. L’entrée en matière peut toutefois être soumise au vote de l’assemblée.</w:t>
      </w:r>
    </w:p>
    <w:p w14:paraId="3516D76D"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73E70050">
          <v:rect id="_x0000_i1039" alt="" style="width:453.6pt;height:.05pt;mso-width-percent:0;mso-height-percent:0;mso-width-percent:0;mso-height-percent:0" o:hralign="center" o:hrstd="t" o:hr="t" fillcolor="#a0a0a0" stroked="f"/>
        </w:pict>
      </w:r>
    </w:p>
    <w:p w14:paraId="722DC48C" w14:textId="51F9070E" w:rsidR="00D02A19" w:rsidRDefault="00D02A19">
      <w:pPr>
        <w:rPr>
          <w:rFonts w:ascii="Times New Roman" w:eastAsia="Times New Roman" w:hAnsi="Times New Roman"/>
          <w:szCs w:val="24"/>
          <w:lang w:val="fr-CH" w:eastAsia="fr-FR"/>
        </w:rPr>
      </w:pPr>
      <w:r>
        <w:rPr>
          <w:rFonts w:ascii="Times New Roman" w:eastAsia="Times New Roman" w:hAnsi="Times New Roman"/>
          <w:szCs w:val="24"/>
          <w:lang w:val="fr-CH" w:eastAsia="fr-FR"/>
        </w:rPr>
        <w:br w:type="page"/>
      </w:r>
    </w:p>
    <w:p w14:paraId="485352AE" w14:textId="77777777" w:rsidR="005C4FF8" w:rsidRPr="005C4FF8" w:rsidRDefault="005C4FF8" w:rsidP="006E6434">
      <w:pPr>
        <w:pStyle w:val="Titre2"/>
      </w:pPr>
      <w:r w:rsidRPr="005C4FF8">
        <w:lastRenderedPageBreak/>
        <w:t>Art. 15 ATTRIBUTIONS</w:t>
      </w:r>
    </w:p>
    <w:p w14:paraId="3F97AE22" w14:textId="77777777" w:rsidR="005C4FF8" w:rsidRPr="005C4FF8" w:rsidRDefault="005C4FF8" w:rsidP="00551D68">
      <w:pPr>
        <w:pStyle w:val="Sansinterligne"/>
        <w:numPr>
          <w:ilvl w:val="0"/>
          <w:numId w:val="17"/>
        </w:numPr>
        <w:rPr>
          <w:lang w:val="fr-CH" w:eastAsia="fr-FR"/>
        </w:rPr>
      </w:pPr>
      <w:r w:rsidRPr="005C4FF8">
        <w:rPr>
          <w:lang w:val="fr-CH" w:eastAsia="fr-FR"/>
        </w:rPr>
        <w:t>Élection du Comité, du président, et des vérificateurs</w:t>
      </w:r>
    </w:p>
    <w:p w14:paraId="570FA617" w14:textId="266CED28" w:rsidR="005C4FF8" w:rsidRPr="0077528C" w:rsidRDefault="00DE6D31" w:rsidP="00551D68">
      <w:pPr>
        <w:pStyle w:val="Sansinterligne"/>
        <w:numPr>
          <w:ilvl w:val="0"/>
          <w:numId w:val="17"/>
        </w:numPr>
        <w:rPr>
          <w:lang w:val="fr-CH" w:eastAsia="fr-FR"/>
        </w:rPr>
      </w:pPr>
      <w:r w:rsidRPr="0077528C">
        <w:rPr>
          <w:lang w:val="fr-CH" w:eastAsia="fr-FR"/>
        </w:rPr>
        <w:t>Prise d’information sur l</w:t>
      </w:r>
      <w:r w:rsidR="005C4FF8" w:rsidRPr="0077528C">
        <w:rPr>
          <w:lang w:val="fr-CH" w:eastAsia="fr-FR"/>
        </w:rPr>
        <w:t>es admissions</w:t>
      </w:r>
      <w:r w:rsidRPr="0077528C">
        <w:rPr>
          <w:lang w:val="fr-CH" w:eastAsia="fr-FR"/>
        </w:rPr>
        <w:t xml:space="preserve"> et les démissions</w:t>
      </w:r>
    </w:p>
    <w:p w14:paraId="0E63AEBA" w14:textId="77777777" w:rsidR="005C4FF8" w:rsidRPr="005C4FF8" w:rsidRDefault="005C4FF8" w:rsidP="00551D68">
      <w:pPr>
        <w:pStyle w:val="Sansinterligne"/>
        <w:numPr>
          <w:ilvl w:val="0"/>
          <w:numId w:val="17"/>
        </w:numPr>
        <w:rPr>
          <w:lang w:val="fr-CH" w:eastAsia="fr-FR"/>
        </w:rPr>
      </w:pPr>
      <w:r w:rsidRPr="005C4FF8">
        <w:rPr>
          <w:lang w:val="fr-CH" w:eastAsia="fr-FR"/>
        </w:rPr>
        <w:t>Fixation des cotisations</w:t>
      </w:r>
    </w:p>
    <w:p w14:paraId="2132DE67" w14:textId="77777777" w:rsidR="005C4FF8" w:rsidRPr="005C4FF8" w:rsidRDefault="005C4FF8" w:rsidP="00551D68">
      <w:pPr>
        <w:pStyle w:val="Sansinterligne"/>
        <w:numPr>
          <w:ilvl w:val="0"/>
          <w:numId w:val="17"/>
        </w:numPr>
        <w:rPr>
          <w:lang w:val="fr-CH" w:eastAsia="fr-FR"/>
        </w:rPr>
      </w:pPr>
      <w:r w:rsidRPr="005C4FF8">
        <w:rPr>
          <w:lang w:val="fr-CH" w:eastAsia="fr-FR"/>
        </w:rPr>
        <w:t>Approbation des comptes</w:t>
      </w:r>
    </w:p>
    <w:p w14:paraId="378ADE2D" w14:textId="77777777" w:rsidR="005C4FF8" w:rsidRPr="005C4FF8" w:rsidRDefault="005C4FF8" w:rsidP="00551D68">
      <w:pPr>
        <w:pStyle w:val="Sansinterligne"/>
        <w:numPr>
          <w:ilvl w:val="0"/>
          <w:numId w:val="17"/>
        </w:numPr>
        <w:rPr>
          <w:lang w:val="fr-CH" w:eastAsia="fr-FR"/>
        </w:rPr>
      </w:pPr>
      <w:r w:rsidRPr="005C4FF8">
        <w:rPr>
          <w:lang w:val="fr-CH" w:eastAsia="fr-FR"/>
        </w:rPr>
        <w:t>Discussion du rapport présidentiel</w:t>
      </w:r>
    </w:p>
    <w:p w14:paraId="657A2622" w14:textId="77777777" w:rsidR="005C4FF8" w:rsidRPr="005C4FF8" w:rsidRDefault="005C4FF8" w:rsidP="00551D68">
      <w:pPr>
        <w:pStyle w:val="Sansinterligne"/>
        <w:numPr>
          <w:ilvl w:val="0"/>
          <w:numId w:val="17"/>
        </w:numPr>
        <w:rPr>
          <w:lang w:val="fr-CH" w:eastAsia="fr-FR"/>
        </w:rPr>
      </w:pPr>
      <w:r w:rsidRPr="005C4FF8">
        <w:rPr>
          <w:lang w:val="fr-CH" w:eastAsia="fr-FR"/>
        </w:rPr>
        <w:t>Approbation du programme et du budget</w:t>
      </w:r>
    </w:p>
    <w:p w14:paraId="1A15D2A0" w14:textId="77777777" w:rsidR="005C4FF8" w:rsidRPr="005C4FF8" w:rsidRDefault="005C4FF8" w:rsidP="00551D68">
      <w:pPr>
        <w:pStyle w:val="Sansinterligne"/>
        <w:numPr>
          <w:ilvl w:val="0"/>
          <w:numId w:val="17"/>
        </w:numPr>
        <w:rPr>
          <w:lang w:val="fr-CH" w:eastAsia="fr-FR"/>
        </w:rPr>
      </w:pPr>
      <w:r w:rsidRPr="005C4FF8">
        <w:rPr>
          <w:lang w:val="fr-CH" w:eastAsia="fr-FR"/>
        </w:rPr>
        <w:t>Décisions sur les points de l’ordre du jour</w:t>
      </w:r>
    </w:p>
    <w:p w14:paraId="523E09A8" w14:textId="77777777" w:rsidR="005C4FF8" w:rsidRPr="005C4FF8" w:rsidRDefault="005C4FF8" w:rsidP="00551D68">
      <w:pPr>
        <w:pStyle w:val="Sansinterligne"/>
        <w:numPr>
          <w:ilvl w:val="0"/>
          <w:numId w:val="17"/>
        </w:numPr>
        <w:rPr>
          <w:lang w:val="fr-CH" w:eastAsia="fr-FR"/>
        </w:rPr>
      </w:pPr>
      <w:r w:rsidRPr="005C4FF8">
        <w:rPr>
          <w:lang w:val="fr-CH" w:eastAsia="fr-FR"/>
        </w:rPr>
        <w:t>Révision des statuts</w:t>
      </w:r>
    </w:p>
    <w:p w14:paraId="31056173" w14:textId="77777777" w:rsidR="005C4FF8" w:rsidRPr="005C4FF8" w:rsidRDefault="005C4FF8" w:rsidP="00551D68">
      <w:pPr>
        <w:pStyle w:val="Sansinterligne"/>
        <w:numPr>
          <w:ilvl w:val="0"/>
          <w:numId w:val="17"/>
        </w:numPr>
        <w:rPr>
          <w:lang w:val="fr-CH" w:eastAsia="fr-FR"/>
        </w:rPr>
      </w:pPr>
      <w:r w:rsidRPr="005C4FF8">
        <w:rPr>
          <w:lang w:val="fr-CH" w:eastAsia="fr-FR"/>
        </w:rPr>
        <w:t>Dissolution du S.C.</w:t>
      </w:r>
    </w:p>
    <w:p w14:paraId="36785670"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00040224">
          <v:rect id="_x0000_i1040" alt="" style="width:453.6pt;height:.05pt;mso-width-percent:0;mso-height-percent:0;mso-width-percent:0;mso-height-percent:0" o:hralign="center" o:hrstd="t" o:hr="t" fillcolor="#a0a0a0" stroked="f"/>
        </w:pict>
      </w:r>
    </w:p>
    <w:p w14:paraId="4198E27A" w14:textId="77777777" w:rsidR="005C4FF8" w:rsidRPr="005C4FF8" w:rsidRDefault="005C4FF8" w:rsidP="006E6434">
      <w:pPr>
        <w:pStyle w:val="Titre2"/>
      </w:pPr>
      <w:r w:rsidRPr="005C4FF8">
        <w:t>Art. 16 COMITÉ</w:t>
      </w:r>
    </w:p>
    <w:p w14:paraId="2135295B" w14:textId="77777777" w:rsidR="005C4FF8" w:rsidRPr="005C4FF8" w:rsidRDefault="005C4FF8" w:rsidP="00551D68">
      <w:pPr>
        <w:pStyle w:val="Sansinterligne"/>
        <w:numPr>
          <w:ilvl w:val="0"/>
          <w:numId w:val="19"/>
        </w:numPr>
        <w:rPr>
          <w:lang w:val="fr-CH" w:eastAsia="fr-FR"/>
        </w:rPr>
      </w:pPr>
      <w:r w:rsidRPr="005C4FF8">
        <w:rPr>
          <w:lang w:val="fr-CH" w:eastAsia="fr-FR"/>
        </w:rPr>
        <w:t>Nommé pour 4 ans, membres rééligibles</w:t>
      </w:r>
    </w:p>
    <w:p w14:paraId="0F804308" w14:textId="77777777" w:rsidR="005C4FF8" w:rsidRPr="005C4FF8" w:rsidRDefault="005C4FF8" w:rsidP="00551D68">
      <w:pPr>
        <w:pStyle w:val="Sansinterligne"/>
        <w:numPr>
          <w:ilvl w:val="0"/>
          <w:numId w:val="19"/>
        </w:numPr>
        <w:rPr>
          <w:lang w:val="fr-CH" w:eastAsia="fr-FR"/>
        </w:rPr>
      </w:pPr>
      <w:r w:rsidRPr="005C4FF8">
        <w:rPr>
          <w:lang w:val="fr-CH" w:eastAsia="fr-FR"/>
        </w:rPr>
        <w:t>S’organise lui-même, sauf le président élu par l’assemblée</w:t>
      </w:r>
    </w:p>
    <w:p w14:paraId="46983B82" w14:textId="77777777" w:rsidR="005C4FF8" w:rsidRPr="005C4FF8" w:rsidRDefault="005C4FF8" w:rsidP="00551D68">
      <w:pPr>
        <w:pStyle w:val="Sansinterligne"/>
        <w:numPr>
          <w:ilvl w:val="0"/>
          <w:numId w:val="19"/>
        </w:numPr>
        <w:rPr>
          <w:lang w:val="fr-CH" w:eastAsia="fr-FR"/>
        </w:rPr>
      </w:pPr>
      <w:r w:rsidRPr="005C4FF8">
        <w:rPr>
          <w:lang w:val="fr-CH" w:eastAsia="fr-FR"/>
        </w:rPr>
        <w:t>Rend compte de sa gestion</w:t>
      </w:r>
    </w:p>
    <w:p w14:paraId="592FCD81" w14:textId="77777777" w:rsidR="005C4FF8" w:rsidRDefault="005C4FF8" w:rsidP="00551D68">
      <w:pPr>
        <w:pStyle w:val="Sansinterligne"/>
        <w:numPr>
          <w:ilvl w:val="0"/>
          <w:numId w:val="19"/>
        </w:numPr>
        <w:rPr>
          <w:lang w:val="fr-CH" w:eastAsia="fr-FR"/>
        </w:rPr>
      </w:pPr>
      <w:r w:rsidRPr="005C4FF8">
        <w:rPr>
          <w:lang w:val="fr-CH" w:eastAsia="fr-FR"/>
        </w:rPr>
        <w:t>Désigne des commissions (administrative et technique)</w:t>
      </w:r>
    </w:p>
    <w:p w14:paraId="09CAF6A1" w14:textId="77777777" w:rsidR="00D76524" w:rsidRDefault="00D76524" w:rsidP="00D76524">
      <w:pPr>
        <w:pStyle w:val="Sansinterligne"/>
        <w:rPr>
          <w:lang w:val="fr-CH" w:eastAsia="fr-FR"/>
        </w:rPr>
      </w:pPr>
    </w:p>
    <w:p w14:paraId="01537D1B" w14:textId="583EB178" w:rsidR="00D76524" w:rsidRPr="005C4FF8" w:rsidRDefault="00D76524" w:rsidP="00D76524">
      <w:pPr>
        <w:pStyle w:val="Sansinterligne"/>
        <w:rPr>
          <w:lang w:val="fr-CH" w:eastAsia="fr-FR"/>
        </w:rPr>
      </w:pPr>
      <w:r w:rsidRPr="0077528C">
        <w:t xml:space="preserve">Les membres dirigeants (comité ou </w:t>
      </w:r>
      <w:r w:rsidR="00A90ACF" w:rsidRPr="0077528C">
        <w:t>contrôleurs de compte</w:t>
      </w:r>
      <w:r w:rsidRPr="0077528C">
        <w:t>) travaillent de manière bénévole, sous réserve d’une modeste indemnité forfaitaire pour leurs frais ou du remboursement de leurs frais effectifs.</w:t>
      </w:r>
    </w:p>
    <w:p w14:paraId="19EBC18E"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34D2C2F8">
          <v:rect id="_x0000_i1041" alt="" style="width:453.6pt;height:.05pt;mso-width-percent:0;mso-height-percent:0;mso-width-percent:0;mso-height-percent:0" o:hralign="center" o:hrstd="t" o:hr="t" fillcolor="#a0a0a0" stroked="f"/>
        </w:pict>
      </w:r>
    </w:p>
    <w:p w14:paraId="046D2973" w14:textId="77777777" w:rsidR="005C4FF8" w:rsidRPr="005C4FF8" w:rsidRDefault="005C4FF8" w:rsidP="006E6434">
      <w:pPr>
        <w:pStyle w:val="Titre2"/>
      </w:pPr>
      <w:r w:rsidRPr="005C4FF8">
        <w:t>Art. 17 ATTRIBUTIONS DU COMITÉ</w:t>
      </w:r>
    </w:p>
    <w:p w14:paraId="12AF2BE4" w14:textId="0A81CBA8" w:rsidR="00DE6D31" w:rsidRDefault="00DE6D31" w:rsidP="00551D68">
      <w:pPr>
        <w:pStyle w:val="Sansinterligne"/>
      </w:pPr>
      <w:r>
        <w:t xml:space="preserve">Les attributions du Comité sont : </w:t>
      </w:r>
    </w:p>
    <w:p w14:paraId="65339042" w14:textId="2625224F" w:rsidR="00DE6D31" w:rsidRDefault="00DE6D31" w:rsidP="00551D68">
      <w:pPr>
        <w:pStyle w:val="Sansinterligne"/>
        <w:numPr>
          <w:ilvl w:val="0"/>
          <w:numId w:val="20"/>
        </w:numPr>
      </w:pPr>
      <w:r>
        <w:t xml:space="preserve">La gestion de toutes les affaires administratives et techniques du S.C. pour toute dépense inférieure à </w:t>
      </w:r>
      <w:r w:rsidRPr="0077528C">
        <w:t>Fr.15'000</w:t>
      </w:r>
      <w:r>
        <w:t>.</w:t>
      </w:r>
      <w:r w:rsidR="0077528C">
        <w:t xml:space="preserve">- </w:t>
      </w:r>
      <w:r>
        <w:t>(ou pour toute somme équivalente de dépenses effectuées pour le même objet) et dont le montant n’est pas inscrit au budget agrée par l’assemblée générale.</w:t>
      </w:r>
    </w:p>
    <w:p w14:paraId="06322A4B" w14:textId="597ACD4A" w:rsidR="00DE6D31" w:rsidRDefault="00DE6D31" w:rsidP="00551D68">
      <w:pPr>
        <w:pStyle w:val="Sansinterligne"/>
        <w:numPr>
          <w:ilvl w:val="0"/>
          <w:numId w:val="20"/>
        </w:numPr>
      </w:pPr>
      <w:r>
        <w:t>L’admission des membres actifs, des membres de l’O.J et des membres sympathisants, sous réserve de ratification par l’assemblée générale.</w:t>
      </w:r>
    </w:p>
    <w:p w14:paraId="4D8D2B74" w14:textId="57226D9E" w:rsidR="00DE6D31" w:rsidRDefault="00DE6D31" w:rsidP="00551D68">
      <w:pPr>
        <w:pStyle w:val="Sansinterligne"/>
        <w:numPr>
          <w:ilvl w:val="0"/>
          <w:numId w:val="20"/>
        </w:numPr>
      </w:pPr>
      <w:r>
        <w:t>La fixation des dates des assemblées générales ordinaires et extraordinaires dont il arrête l’ordre du jour.</w:t>
      </w:r>
    </w:p>
    <w:p w14:paraId="3BC8E16D" w14:textId="0EAA635F" w:rsidR="00DE6D31" w:rsidRDefault="00DE6D31" w:rsidP="00551D68">
      <w:pPr>
        <w:pStyle w:val="Sansinterligne"/>
        <w:numPr>
          <w:ilvl w:val="0"/>
          <w:numId w:val="20"/>
        </w:numPr>
      </w:pPr>
      <w:r>
        <w:t xml:space="preserve">Le choix des délégués aux assemblées </w:t>
      </w:r>
      <w:r w:rsidRPr="0077528C">
        <w:rPr>
          <w:rFonts w:eastAsia="Times New Roman"/>
          <w:lang w:val="fr-CH" w:eastAsia="fr-FR"/>
        </w:rPr>
        <w:t>Swiss-Ski et Ski Valais</w:t>
      </w:r>
    </w:p>
    <w:p w14:paraId="247CD5BC" w14:textId="0C3BA672" w:rsidR="00DE6D31" w:rsidRDefault="00DE6D31" w:rsidP="00551D68">
      <w:pPr>
        <w:pStyle w:val="Sansinterligne"/>
        <w:numPr>
          <w:ilvl w:val="0"/>
          <w:numId w:val="20"/>
        </w:numPr>
      </w:pPr>
      <w:r>
        <w:t>Toute l’action de propagande susceptible de vulgariser la pratique du ski et toutes les mesures utiles à la défense des intérêts communs des membres du S.C.</w:t>
      </w:r>
    </w:p>
    <w:p w14:paraId="64205D8B" w14:textId="676D1EC1" w:rsidR="00DE6D31" w:rsidRDefault="00DE6D31" w:rsidP="00551D68">
      <w:pPr>
        <w:pStyle w:val="Sansinterligne"/>
        <w:numPr>
          <w:ilvl w:val="0"/>
          <w:numId w:val="20"/>
        </w:numPr>
      </w:pPr>
      <w:r>
        <w:t>Toute autre décision qui n’est pas de la compétence de l’assemblée générale.</w:t>
      </w:r>
    </w:p>
    <w:p w14:paraId="0625A440"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148E7E29">
          <v:rect id="_x0000_i1042" alt="" style="width:453.6pt;height:.05pt;mso-width-percent:0;mso-height-percent:0;mso-width-percent:0;mso-height-percent:0" o:hralign="center" o:hrstd="t" o:hr="t" fillcolor="#a0a0a0" stroked="f"/>
        </w:pict>
      </w:r>
    </w:p>
    <w:p w14:paraId="2131741E" w14:textId="77777777" w:rsidR="0077528C" w:rsidRDefault="0077528C" w:rsidP="005C4FF8">
      <w:pPr>
        <w:rPr>
          <w:rFonts w:ascii="Times New Roman" w:eastAsia="Times New Roman" w:hAnsi="Times New Roman"/>
          <w:noProof/>
          <w:szCs w:val="24"/>
          <w:lang w:val="fr-CH" w:eastAsia="fr-FR"/>
        </w:rPr>
      </w:pPr>
    </w:p>
    <w:p w14:paraId="19C7D2A7" w14:textId="782B3889" w:rsidR="00014D89" w:rsidRDefault="00014D89">
      <w:pPr>
        <w:rPr>
          <w:rFonts w:ascii="Times New Roman" w:eastAsia="Times New Roman" w:hAnsi="Times New Roman"/>
          <w:szCs w:val="24"/>
          <w:lang w:val="fr-CH" w:eastAsia="fr-FR"/>
        </w:rPr>
      </w:pPr>
      <w:r>
        <w:rPr>
          <w:rFonts w:ascii="Times New Roman" w:eastAsia="Times New Roman" w:hAnsi="Times New Roman"/>
          <w:szCs w:val="24"/>
          <w:lang w:val="fr-CH" w:eastAsia="fr-FR"/>
        </w:rPr>
        <w:br w:type="page"/>
      </w:r>
    </w:p>
    <w:p w14:paraId="6D1AEA7D" w14:textId="77777777" w:rsidR="005C4FF8" w:rsidRPr="005C4FF8" w:rsidRDefault="005C4FF8" w:rsidP="006E6434">
      <w:pPr>
        <w:pStyle w:val="Titre2"/>
      </w:pPr>
      <w:r w:rsidRPr="005C4FF8">
        <w:lastRenderedPageBreak/>
        <w:t>Art. 18 VÉRIFICATEURS</w:t>
      </w:r>
    </w:p>
    <w:p w14:paraId="3CA2A2F0" w14:textId="68456513" w:rsidR="005C4FF8" w:rsidRDefault="005C4FF8" w:rsidP="0003369D">
      <w:pPr>
        <w:pStyle w:val="Sansinterligne"/>
        <w:rPr>
          <w:lang w:val="fr-CH" w:eastAsia="fr-FR"/>
        </w:rPr>
      </w:pPr>
      <w:r w:rsidRPr="005C4FF8">
        <w:rPr>
          <w:lang w:val="fr-CH" w:eastAsia="fr-FR"/>
        </w:rPr>
        <w:t xml:space="preserve">Deux vérificateurs sont élus pour </w:t>
      </w:r>
      <w:r w:rsidR="00936C91" w:rsidRPr="0077528C">
        <w:rPr>
          <w:lang w:val="fr-CH" w:eastAsia="fr-FR"/>
        </w:rPr>
        <w:t>4</w:t>
      </w:r>
      <w:r w:rsidRPr="0077528C">
        <w:rPr>
          <w:lang w:val="fr-CH" w:eastAsia="fr-FR"/>
        </w:rPr>
        <w:t xml:space="preserve"> ans</w:t>
      </w:r>
      <w:r w:rsidR="008322E4" w:rsidRPr="0077528C">
        <w:rPr>
          <w:lang w:val="fr-CH" w:eastAsia="fr-FR"/>
        </w:rPr>
        <w:t xml:space="preserve">, </w:t>
      </w:r>
      <w:r w:rsidR="00936C91" w:rsidRPr="0077528C">
        <w:rPr>
          <w:lang w:val="fr-CH" w:eastAsia="fr-FR"/>
        </w:rPr>
        <w:t xml:space="preserve">et confirmés dans leur fonction </w:t>
      </w:r>
      <w:r w:rsidR="008322E4" w:rsidRPr="0077528C">
        <w:rPr>
          <w:lang w:val="fr-CH" w:eastAsia="fr-FR"/>
        </w:rPr>
        <w:t>chaque année</w:t>
      </w:r>
      <w:r w:rsidRPr="0077528C">
        <w:rPr>
          <w:lang w:val="fr-CH" w:eastAsia="fr-FR"/>
        </w:rPr>
        <w:t>.</w:t>
      </w:r>
      <w:r w:rsidRPr="005C4FF8">
        <w:rPr>
          <w:lang w:val="fr-CH" w:eastAsia="fr-FR"/>
        </w:rPr>
        <w:t xml:space="preserve"> Ils examinent les comptes et présentent un rapport écrit à l’assemblée.</w:t>
      </w:r>
    </w:p>
    <w:p w14:paraId="2C98AE3A" w14:textId="7860A555" w:rsidR="00E51108" w:rsidRPr="005C4FF8" w:rsidRDefault="00E51108" w:rsidP="0003369D">
      <w:pPr>
        <w:pStyle w:val="Sansinterligne"/>
        <w:rPr>
          <w:rFonts w:ascii="Times New Roman" w:eastAsia="Times New Roman" w:hAnsi="Times New Roman"/>
          <w:szCs w:val="24"/>
          <w:lang w:val="fr-CH" w:eastAsia="fr-FR"/>
        </w:rPr>
      </w:pPr>
      <w:r w:rsidRPr="0077528C">
        <w:rPr>
          <w:color w:val="000000" w:themeColor="text1"/>
        </w:rPr>
        <w:t>Un membre du comité ne peut pas être vérificateur de comptes. Les vérificateurs des comptes peuvent, en tout temps, prendre connaissances des comptes du club.</w:t>
      </w:r>
    </w:p>
    <w:p w14:paraId="4651AFD2"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398AB8EF">
          <v:rect id="_x0000_i1043" alt="" style="width:453.6pt;height:.05pt;mso-width-percent:0;mso-height-percent:0;mso-width-percent:0;mso-height-percent:0" o:hralign="center" o:hrstd="t" o:hr="t" fillcolor="#a0a0a0" stroked="f"/>
        </w:pict>
      </w:r>
    </w:p>
    <w:p w14:paraId="46D2F4F0" w14:textId="77777777" w:rsidR="005C4FF8" w:rsidRPr="005C4FF8" w:rsidRDefault="005C4FF8" w:rsidP="006E6434">
      <w:pPr>
        <w:pStyle w:val="Titre2"/>
      </w:pPr>
      <w:r w:rsidRPr="005C4FF8">
        <w:t>Art. 19 OBLIGATIONS</w:t>
      </w:r>
    </w:p>
    <w:p w14:paraId="698C2601" w14:textId="77777777" w:rsidR="0003369D" w:rsidRDefault="005C4FF8" w:rsidP="00551D68">
      <w:pPr>
        <w:pStyle w:val="Sansinterligne"/>
        <w:rPr>
          <w:lang w:val="fr-CH" w:eastAsia="fr-FR"/>
        </w:rPr>
      </w:pPr>
      <w:r w:rsidRPr="005C4FF8">
        <w:rPr>
          <w:lang w:val="fr-CH" w:eastAsia="fr-FR"/>
        </w:rPr>
        <w:t>Tout membre actif doit accepter une charge, sauf raison valable.</w:t>
      </w:r>
    </w:p>
    <w:p w14:paraId="260B7960" w14:textId="7151C8AA" w:rsidR="005C4FF8" w:rsidRPr="005C4FF8" w:rsidRDefault="005C4FF8" w:rsidP="00551D68">
      <w:pPr>
        <w:pStyle w:val="Sansinterligne"/>
        <w:rPr>
          <w:lang w:val="fr-CH" w:eastAsia="fr-FR"/>
        </w:rPr>
      </w:pPr>
      <w:r w:rsidRPr="005C4FF8">
        <w:rPr>
          <w:lang w:val="fr-CH" w:eastAsia="fr-FR"/>
        </w:rPr>
        <w:t>Les fonctions sont gratuites sauf accord de l’assemblée générale. Les frais sont remboursés sur justificatif.</w:t>
      </w:r>
    </w:p>
    <w:p w14:paraId="213C17B7"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19E57657">
          <v:rect id="_x0000_i1044" alt="" style="width:453.6pt;height:.05pt;mso-width-percent:0;mso-height-percent:0;mso-width-percent:0;mso-height-percent:0" o:hralign="center" o:hrstd="t" o:hr="t" fillcolor="#a0a0a0" stroked="f"/>
        </w:pict>
      </w:r>
    </w:p>
    <w:p w14:paraId="19669808" w14:textId="77777777" w:rsidR="005C4FF8" w:rsidRPr="005C4FF8" w:rsidRDefault="005C4FF8" w:rsidP="006E6434">
      <w:pPr>
        <w:pStyle w:val="Titre2"/>
      </w:pPr>
      <w:r w:rsidRPr="005C4FF8">
        <w:t>Art. 20 SOUS-COMMISSIONS</w:t>
      </w:r>
    </w:p>
    <w:p w14:paraId="0FE32880" w14:textId="77777777" w:rsidR="005C4FF8" w:rsidRPr="005C4FF8" w:rsidRDefault="005C4FF8" w:rsidP="00551D68">
      <w:pPr>
        <w:pStyle w:val="Sansinterligne"/>
        <w:rPr>
          <w:lang w:val="fr-CH" w:eastAsia="fr-FR"/>
        </w:rPr>
      </w:pPr>
      <w:r w:rsidRPr="005C4FF8">
        <w:rPr>
          <w:lang w:val="fr-CH" w:eastAsia="fr-FR"/>
        </w:rPr>
        <w:t>Le Comité peut créer des sous-commissions spécialisées pour l’organisation de manifestations spécifiques.</w:t>
      </w:r>
    </w:p>
    <w:p w14:paraId="189575D1"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12F9AABF">
          <v:rect id="_x0000_i1045" alt="" style="width:453.6pt;height:.05pt;mso-width-percent:0;mso-height-percent:0;mso-width-percent:0;mso-height-percent:0" o:hralign="center" o:hrstd="t" o:hr="t" fillcolor="#a0a0a0" stroked="f"/>
        </w:pict>
      </w:r>
    </w:p>
    <w:p w14:paraId="1CF09B21" w14:textId="203F792D" w:rsidR="00B41244" w:rsidRPr="005C4FF8" w:rsidRDefault="00B41244" w:rsidP="006E6434">
      <w:pPr>
        <w:pStyle w:val="Titre2"/>
      </w:pPr>
      <w:r w:rsidRPr="005C4FF8">
        <w:t>Art. 2</w:t>
      </w:r>
      <w:r>
        <w:t>1 Ethique et dopage</w:t>
      </w:r>
    </w:p>
    <w:p w14:paraId="58EE2881" w14:textId="27F6D976" w:rsidR="00B41244" w:rsidRPr="0077528C" w:rsidRDefault="00B41244" w:rsidP="00B41244">
      <w:pPr>
        <w:pStyle w:val="Sansinterligne"/>
      </w:pPr>
      <w:r w:rsidRPr="0077528C">
        <w:t>En tant que membre de Swiss-Ski, l’association et ses membres sont soumis à la Charte d’éthique, au Statut concernant le dopage et aux Statuts en matière d’éthique de Swiss Olympic ainsi qu’à d’autres documents plus détaillés.</w:t>
      </w:r>
    </w:p>
    <w:p w14:paraId="348B7A0A" w14:textId="77777777" w:rsidR="004F32CB" w:rsidRPr="0077528C" w:rsidRDefault="004F32CB" w:rsidP="00B41244">
      <w:pPr>
        <w:pStyle w:val="Sansinterligne"/>
      </w:pPr>
    </w:p>
    <w:p w14:paraId="74EF9BA6" w14:textId="77777777" w:rsidR="004F32CB" w:rsidRPr="0077528C" w:rsidRDefault="004F32CB" w:rsidP="004F32CB">
      <w:pPr>
        <w:pStyle w:val="Sansinterligne"/>
        <w:rPr>
          <w:lang w:val="fr-CH"/>
        </w:rPr>
      </w:pPr>
      <w:r w:rsidRPr="0077528C">
        <w:rPr>
          <w:lang w:val="fr-CH"/>
        </w:rPr>
        <w:t xml:space="preserve">Les membres du comité directeur s’acquittent de leurs obligations avec le soin et l’efficacité qui s’imposent et au mieux de leurs capacités. Ils exercent leur activité exclusivement dans l’intérêt du club. </w:t>
      </w:r>
    </w:p>
    <w:p w14:paraId="226929F0" w14:textId="14C60299" w:rsidR="004F32CB" w:rsidRPr="0077528C" w:rsidRDefault="004F32CB" w:rsidP="004F32CB">
      <w:pPr>
        <w:pStyle w:val="Sansinterligne"/>
        <w:rPr>
          <w:lang w:val="fr-CH"/>
        </w:rPr>
      </w:pPr>
      <w:r w:rsidRPr="0077528C">
        <w:rPr>
          <w:lang w:val="fr-CH"/>
        </w:rPr>
        <w:t>S'il existe un risque de conflit d'intérêts pour un membre du comité directeur concernant une décision dudit comité, il en informe la présidente ou le président et se retire au moment des délibérations et de la prise de décision. En outre, cette personne s’abstient de tout échange avec les autres membres du comité directeur concernant la décision. L'abstention de vote en raison d’un conflit d’intérêts doit être consignée dans le procès-verbal. Si le conflit d’intérêts touche la présidente ou le président, c’est à elle ou à lui d’en informer sa suppléante ou son suppléant. Si le membre concerné conteste l’allégation de conflit d’intérêts, le comité directeur prend une décision à laquelle ne participe pas le membre concerné.</w:t>
      </w:r>
    </w:p>
    <w:p w14:paraId="792C2CC5" w14:textId="377A9030" w:rsidR="004F32CB" w:rsidRPr="0077528C" w:rsidRDefault="004F32CB" w:rsidP="004F32CB">
      <w:pPr>
        <w:pStyle w:val="Sansinterligne"/>
        <w:rPr>
          <w:lang w:val="fr-CH"/>
        </w:rPr>
      </w:pPr>
    </w:p>
    <w:p w14:paraId="3279B910" w14:textId="3A255159" w:rsidR="004F32CB" w:rsidRPr="0077528C" w:rsidRDefault="004F32CB" w:rsidP="004F32CB">
      <w:pPr>
        <w:pStyle w:val="Sansinterligne"/>
        <w:rPr>
          <w:lang w:val="fr-CH"/>
        </w:rPr>
      </w:pPr>
      <w:r w:rsidRPr="0077528C">
        <w:rPr>
          <w:lang w:val="fr-CH"/>
        </w:rPr>
        <w:t>Les membres du comité directeur ne peuvent pas solliciter, recevoir, accepter ou octroyer des avantages directs ou indirects ayant quelque rapport que ce soit avec leur mandat au sein du club ou qui pourraient donner cette impression et qui ont une valeur plus que symbolique.</w:t>
      </w:r>
    </w:p>
    <w:p w14:paraId="63ABFE7F" w14:textId="2FD919AF" w:rsidR="004F32CB" w:rsidRDefault="0062520C" w:rsidP="004F32CB">
      <w:pPr>
        <w:pStyle w:val="Sansinterligne"/>
        <w:rPr>
          <w:highlight w:val="green"/>
          <w:lang w:val="fr-CH"/>
        </w:rPr>
      </w:pPr>
      <w:r w:rsidRPr="0077528C">
        <w:rPr>
          <w:lang w:val="fr-CH" w:eastAsia="fr-FR"/>
        </w:rPr>
        <w:t>Les membres du club pratiquent le ski avec fair-play. Ils s’abstiennent de toute forme d’influence déloyale et de manipulation des compétitions sportives et respectent les prescriptions correspondantes du règlement de la Fédération suisse de ski (Swiss-Ski) et des Statuts en matière d’éthique de Swiss Olympic.</w:t>
      </w:r>
      <w:r w:rsidR="00000000">
        <w:rPr>
          <w:rFonts w:ascii="Times New Roman" w:eastAsia="Times New Roman" w:hAnsi="Times New Roman"/>
          <w:noProof/>
          <w:szCs w:val="24"/>
          <w:lang w:val="fr-CH" w:eastAsia="fr-FR"/>
        </w:rPr>
        <w:pict w14:anchorId="39C76BA7">
          <v:rect id="_x0000_i1046" alt="" style="width:453.6pt;height:.05pt;mso-width-percent:0;mso-height-percent:0;mso-width-percent:0;mso-height-percent:0" o:hralign="center" o:hrstd="t" o:hr="t" fillcolor="#a0a0a0" stroked="f"/>
        </w:pict>
      </w:r>
    </w:p>
    <w:p w14:paraId="641F7E8C" w14:textId="77777777" w:rsidR="00D02A19" w:rsidRDefault="00D02A19" w:rsidP="00D02A19">
      <w:pPr>
        <w:pStyle w:val="Sansinterligne"/>
      </w:pPr>
    </w:p>
    <w:p w14:paraId="732BE0B0" w14:textId="77777777" w:rsidR="00D02A19" w:rsidRDefault="00D02A19" w:rsidP="00D02A19">
      <w:pPr>
        <w:pStyle w:val="Sansinterligne"/>
      </w:pPr>
    </w:p>
    <w:p w14:paraId="55D371B2" w14:textId="177AFBED" w:rsidR="004F32CB" w:rsidRPr="0077528C" w:rsidRDefault="004F32CB" w:rsidP="004F32CB">
      <w:pPr>
        <w:pStyle w:val="Titre2"/>
        <w:rPr>
          <w:rFonts w:eastAsiaTheme="minorHAnsi"/>
        </w:rPr>
      </w:pPr>
      <w:r w:rsidRPr="0077528C">
        <w:rPr>
          <w:rFonts w:eastAsiaTheme="minorHAnsi"/>
        </w:rPr>
        <w:t>Art.22 Compétence de SSI, du Tribunal du sport et du TAS</w:t>
      </w:r>
    </w:p>
    <w:p w14:paraId="21C259B2" w14:textId="44022791" w:rsidR="004F32CB" w:rsidRPr="0077528C" w:rsidRDefault="004F32CB" w:rsidP="004F32CB">
      <w:pPr>
        <w:pStyle w:val="Sansinterligne"/>
        <w:rPr>
          <w:lang w:val="fr-CH"/>
        </w:rPr>
      </w:pPr>
      <w:r w:rsidRPr="0077528C">
        <w:rPr>
          <w:lang w:val="fr-CH"/>
        </w:rPr>
        <w:t>Les manquements présumés au Statut concernant le dopage et aux Statuts en matière d’éthique sont examinés par Swiss Sport Integrity et sanctionnés conformément aux cas définis par les Statuts en matière d’éthique. Dans les autres cas, l’appréciation juridique et, cas échéant, la sanction conformément aux dispositions respectives du Statut concernant le dopage et des Statuts en matière d’éthique, relèvent exclusivement de la compétence du Tribunal du sport suisse, à l’exclusion des tribunaux ordinaires.</w:t>
      </w:r>
    </w:p>
    <w:p w14:paraId="37F7B870" w14:textId="5C40DE00" w:rsidR="004F32CB" w:rsidRPr="0077528C" w:rsidRDefault="004F32CB" w:rsidP="004F32CB">
      <w:pPr>
        <w:pStyle w:val="Sansinterligne"/>
        <w:rPr>
          <w:lang w:val="fr-CH"/>
        </w:rPr>
      </w:pPr>
      <w:r w:rsidRPr="0077528C">
        <w:rPr>
          <w:lang w:val="fr-CH"/>
        </w:rPr>
        <w:t>Les voies de recours sont régies par les dispositions du Statut concernant le dopage</w:t>
      </w:r>
    </w:p>
    <w:p w14:paraId="356B7210" w14:textId="77777777" w:rsidR="004F32CB" w:rsidRPr="0077528C" w:rsidRDefault="004F32CB" w:rsidP="004F32CB">
      <w:pPr>
        <w:pStyle w:val="Sansinterligne"/>
        <w:rPr>
          <w:lang w:val="fr-CH"/>
        </w:rPr>
      </w:pPr>
      <w:r w:rsidRPr="0077528C">
        <w:rPr>
          <w:lang w:val="fr-CH"/>
        </w:rPr>
        <w:t>ou des Statuts en matière d’éthique ou des règlements y afférents.</w:t>
      </w:r>
    </w:p>
    <w:p w14:paraId="686B6A27" w14:textId="77777777" w:rsidR="004F32CB" w:rsidRPr="004F32CB" w:rsidRDefault="004F32CB" w:rsidP="00B41244">
      <w:pPr>
        <w:pStyle w:val="Sansinterligne"/>
        <w:rPr>
          <w:highlight w:val="green"/>
          <w:lang w:val="fr-CH"/>
        </w:rPr>
      </w:pPr>
    </w:p>
    <w:p w14:paraId="120A6C20" w14:textId="77777777" w:rsidR="00B41244" w:rsidRPr="005C4FF8" w:rsidRDefault="00000000" w:rsidP="00B41244">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22D693CB">
          <v:rect id="_x0000_i1047" alt="" style="width:453.6pt;height:.05pt;mso-width-percent:0;mso-height-percent:0;mso-width-percent:0;mso-height-percent:0" o:hralign="center" o:hrstd="t" o:hr="t" fillcolor="#a0a0a0" stroked="f"/>
        </w:pict>
      </w:r>
    </w:p>
    <w:p w14:paraId="1CB9E6C3" w14:textId="77777777" w:rsidR="00B41244" w:rsidRPr="005C4FF8" w:rsidRDefault="00B41244" w:rsidP="00D02A19">
      <w:pPr>
        <w:pStyle w:val="Sansinterligne"/>
        <w:rPr>
          <w:lang w:val="fr-CH" w:eastAsia="fr-FR"/>
        </w:rPr>
      </w:pPr>
    </w:p>
    <w:p w14:paraId="38D5990F" w14:textId="5FC90070" w:rsidR="005C4FF8" w:rsidRPr="005C4FF8" w:rsidRDefault="005C4FF8" w:rsidP="006E6434">
      <w:pPr>
        <w:pStyle w:val="Titre1"/>
      </w:pPr>
      <w:r w:rsidRPr="005C4FF8">
        <w:t>I</w:t>
      </w:r>
      <w:r w:rsidR="006E6434">
        <w:t>II</w:t>
      </w:r>
      <w:r w:rsidRPr="005C4FF8">
        <w:t>. Finances</w:t>
      </w:r>
    </w:p>
    <w:p w14:paraId="755DAEE2" w14:textId="0F98C215" w:rsidR="005C4FF8" w:rsidRPr="005C4FF8" w:rsidRDefault="005C4FF8" w:rsidP="006E6434">
      <w:pPr>
        <w:pStyle w:val="Titre2"/>
      </w:pPr>
      <w:r w:rsidRPr="005C4FF8">
        <w:t>Art. 2</w:t>
      </w:r>
      <w:r w:rsidR="0062520C">
        <w:t>3</w:t>
      </w:r>
      <w:r w:rsidRPr="005C4FF8">
        <w:t xml:space="preserve"> RESSOURCES</w:t>
      </w:r>
    </w:p>
    <w:p w14:paraId="260B1D86" w14:textId="77777777" w:rsidR="005C4FF8" w:rsidRPr="005C4FF8" w:rsidRDefault="005C4FF8" w:rsidP="00551D68">
      <w:pPr>
        <w:pStyle w:val="Sansinterligne"/>
        <w:numPr>
          <w:ilvl w:val="0"/>
          <w:numId w:val="22"/>
        </w:numPr>
        <w:rPr>
          <w:lang w:val="fr-CH" w:eastAsia="fr-FR"/>
        </w:rPr>
      </w:pPr>
      <w:r w:rsidRPr="005C4FF8">
        <w:rPr>
          <w:lang w:val="fr-CH" w:eastAsia="fr-FR"/>
        </w:rPr>
        <w:t>Cotisations des membres actifs</w:t>
      </w:r>
    </w:p>
    <w:p w14:paraId="1378561B" w14:textId="77777777" w:rsidR="005C4FF8" w:rsidRPr="005C4FF8" w:rsidRDefault="005C4FF8" w:rsidP="00551D68">
      <w:pPr>
        <w:pStyle w:val="Sansinterligne"/>
        <w:numPr>
          <w:ilvl w:val="0"/>
          <w:numId w:val="22"/>
        </w:numPr>
        <w:rPr>
          <w:lang w:val="fr-CH" w:eastAsia="fr-FR"/>
        </w:rPr>
      </w:pPr>
      <w:r w:rsidRPr="005C4FF8">
        <w:rPr>
          <w:lang w:val="fr-CH" w:eastAsia="fr-FR"/>
        </w:rPr>
        <w:t>Contributions des membres sympathisants</w:t>
      </w:r>
    </w:p>
    <w:p w14:paraId="0A8BF4AC" w14:textId="77777777" w:rsidR="005C4FF8" w:rsidRPr="005C4FF8" w:rsidRDefault="005C4FF8" w:rsidP="00551D68">
      <w:pPr>
        <w:pStyle w:val="Sansinterligne"/>
        <w:numPr>
          <w:ilvl w:val="0"/>
          <w:numId w:val="22"/>
        </w:numPr>
        <w:rPr>
          <w:lang w:val="fr-CH" w:eastAsia="fr-FR"/>
        </w:rPr>
      </w:pPr>
      <w:r w:rsidRPr="005C4FF8">
        <w:rPr>
          <w:lang w:val="fr-CH" w:eastAsia="fr-FR"/>
        </w:rPr>
        <w:t>Bénéfices de manifestations</w:t>
      </w:r>
    </w:p>
    <w:p w14:paraId="36361A11" w14:textId="77777777" w:rsidR="005C4FF8" w:rsidRPr="005C4FF8" w:rsidRDefault="005C4FF8" w:rsidP="00551D68">
      <w:pPr>
        <w:pStyle w:val="Sansinterligne"/>
        <w:numPr>
          <w:ilvl w:val="0"/>
          <w:numId w:val="22"/>
        </w:numPr>
        <w:rPr>
          <w:lang w:val="fr-CH" w:eastAsia="fr-FR"/>
        </w:rPr>
      </w:pPr>
      <w:r w:rsidRPr="005C4FF8">
        <w:rPr>
          <w:lang w:val="fr-CH" w:eastAsia="fr-FR"/>
        </w:rPr>
        <w:t>Dons et subventions</w:t>
      </w:r>
    </w:p>
    <w:p w14:paraId="5492BEC3" w14:textId="77777777" w:rsidR="005C4FF8" w:rsidRPr="005C4FF8" w:rsidRDefault="005C4FF8" w:rsidP="00551D68">
      <w:pPr>
        <w:pStyle w:val="Sansinterligne"/>
        <w:numPr>
          <w:ilvl w:val="0"/>
          <w:numId w:val="22"/>
        </w:numPr>
        <w:rPr>
          <w:lang w:val="fr-CH" w:eastAsia="fr-FR"/>
        </w:rPr>
      </w:pPr>
      <w:r w:rsidRPr="005C4FF8">
        <w:rPr>
          <w:lang w:val="fr-CH" w:eastAsia="fr-FR"/>
        </w:rPr>
        <w:t>Amendes éventuelles</w:t>
      </w:r>
    </w:p>
    <w:p w14:paraId="51B85194" w14:textId="74A0FE21" w:rsidR="00E51108" w:rsidRPr="009468CA" w:rsidRDefault="005C4FF8" w:rsidP="00A74EB4">
      <w:pPr>
        <w:pStyle w:val="Sansinterligne"/>
        <w:numPr>
          <w:ilvl w:val="0"/>
          <w:numId w:val="22"/>
        </w:numPr>
        <w:spacing w:before="100" w:beforeAutospacing="1" w:after="100" w:afterAutospacing="1"/>
        <w:rPr>
          <w:rFonts w:ascii="Times New Roman" w:eastAsia="Times New Roman" w:hAnsi="Times New Roman"/>
          <w:szCs w:val="24"/>
          <w:lang w:val="fr-CH" w:eastAsia="fr-FR"/>
        </w:rPr>
      </w:pPr>
      <w:r w:rsidRPr="009468CA">
        <w:rPr>
          <w:lang w:val="fr-CH" w:eastAsia="fr-FR"/>
        </w:rPr>
        <w:t>Sponsoring</w:t>
      </w:r>
    </w:p>
    <w:p w14:paraId="3AE5B6DD"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0F180B46">
          <v:rect id="_x0000_i1048" alt="" style="width:453.6pt;height:.05pt;mso-width-percent:0;mso-height-percent:0;mso-width-percent:0;mso-height-percent:0" o:hralign="center" o:hrstd="t" o:hr="t" fillcolor="#a0a0a0" stroked="f"/>
        </w:pict>
      </w:r>
    </w:p>
    <w:p w14:paraId="19A4FF59" w14:textId="2334E5B6" w:rsidR="005C4FF8" w:rsidRPr="005C4FF8" w:rsidRDefault="005C4FF8" w:rsidP="006E6434">
      <w:pPr>
        <w:pStyle w:val="Titre2"/>
      </w:pPr>
      <w:r w:rsidRPr="005C4FF8">
        <w:t>Art. 2</w:t>
      </w:r>
      <w:r w:rsidR="0062520C">
        <w:t>4</w:t>
      </w:r>
      <w:r w:rsidRPr="005C4FF8">
        <w:t xml:space="preserve"> RESPONSABILITÉ</w:t>
      </w:r>
    </w:p>
    <w:p w14:paraId="69E4C29C" w14:textId="77777777" w:rsidR="005C4FF8" w:rsidRPr="005C4FF8" w:rsidRDefault="005C4FF8" w:rsidP="00551D68">
      <w:pPr>
        <w:pStyle w:val="Sansinterligne"/>
        <w:rPr>
          <w:lang w:val="fr-CH" w:eastAsia="fr-FR"/>
        </w:rPr>
      </w:pPr>
      <w:r w:rsidRPr="005C4FF8">
        <w:rPr>
          <w:lang w:val="fr-CH" w:eastAsia="fr-FR"/>
        </w:rPr>
        <w:t>Les engagements du S.C. ne sont garantis que par ses avoirs. Les membres ne sont pas personnellement responsables.</w:t>
      </w:r>
    </w:p>
    <w:p w14:paraId="080ACD3E" w14:textId="77777777" w:rsidR="005C4FF8" w:rsidRDefault="00000000" w:rsidP="005C4FF8">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pict w14:anchorId="28754483">
          <v:rect id="_x0000_i1049" alt="" style="width:453.6pt;height:.05pt;mso-width-percent:0;mso-height-percent:0;mso-width-percent:0;mso-height-percent:0" o:hralign="center" o:hrstd="t" o:hr="t" fillcolor="#a0a0a0" stroked="f"/>
        </w:pict>
      </w:r>
    </w:p>
    <w:p w14:paraId="28215F1C" w14:textId="234A85A6" w:rsidR="004B11E1" w:rsidRDefault="004B11E1">
      <w:pPr>
        <w:rPr>
          <w:rFonts w:ascii="Times New Roman" w:eastAsia="Times New Roman" w:hAnsi="Times New Roman"/>
          <w:noProof/>
          <w:szCs w:val="24"/>
          <w:lang w:val="fr-CH" w:eastAsia="fr-FR"/>
        </w:rPr>
      </w:pPr>
      <w:r>
        <w:rPr>
          <w:rFonts w:ascii="Times New Roman" w:eastAsia="Times New Roman" w:hAnsi="Times New Roman"/>
          <w:noProof/>
          <w:szCs w:val="24"/>
          <w:lang w:val="fr-CH" w:eastAsia="fr-FR"/>
        </w:rPr>
        <w:br w:type="page"/>
      </w:r>
    </w:p>
    <w:p w14:paraId="21706C96" w14:textId="2FE00801" w:rsidR="005C4FF8" w:rsidRPr="005C4FF8" w:rsidRDefault="006E6434" w:rsidP="006E6434">
      <w:pPr>
        <w:pStyle w:val="Titre1"/>
      </w:pPr>
      <w:r>
        <w:lastRenderedPageBreak/>
        <w:t>I</w:t>
      </w:r>
      <w:r w:rsidR="005C4FF8" w:rsidRPr="005C4FF8">
        <w:t>V. Dispositions finales</w:t>
      </w:r>
    </w:p>
    <w:p w14:paraId="71027EA5" w14:textId="7615056B" w:rsidR="005C4FF8" w:rsidRPr="005C4FF8" w:rsidRDefault="005C4FF8" w:rsidP="006E6434">
      <w:pPr>
        <w:pStyle w:val="Titre2"/>
      </w:pPr>
      <w:r w:rsidRPr="005C4FF8">
        <w:t>Art. 2</w:t>
      </w:r>
      <w:r w:rsidR="0062520C">
        <w:t>5</w:t>
      </w:r>
      <w:r w:rsidRPr="005C4FF8">
        <w:t xml:space="preserve"> ASSURANCES ACCIDENTS</w:t>
      </w:r>
    </w:p>
    <w:p w14:paraId="07C17D13" w14:textId="77777777" w:rsidR="005C4FF8" w:rsidRDefault="005C4FF8" w:rsidP="00551D68">
      <w:pPr>
        <w:pStyle w:val="Sansinterligne"/>
        <w:rPr>
          <w:lang w:val="fr-CH" w:eastAsia="fr-FR"/>
        </w:rPr>
      </w:pPr>
      <w:r w:rsidRPr="005C4FF8">
        <w:rPr>
          <w:lang w:val="fr-CH" w:eastAsia="fr-FR"/>
        </w:rPr>
        <w:t>Le S.C. encourage ses membres à souscrire une assurance accidents avantageuse, mais ne l’impose pas.</w:t>
      </w:r>
    </w:p>
    <w:p w14:paraId="32028E9C" w14:textId="349B576C" w:rsidR="00E51108" w:rsidRPr="005C4FF8" w:rsidRDefault="00E51108" w:rsidP="00551D68">
      <w:pPr>
        <w:pStyle w:val="Sansinterligne"/>
        <w:rPr>
          <w:lang w:val="fr-CH" w:eastAsia="fr-FR"/>
        </w:rPr>
      </w:pPr>
      <w:r w:rsidRPr="004B11E1">
        <w:rPr>
          <w:color w:val="000000" w:themeColor="text1"/>
        </w:rPr>
        <w:t>Le ski-club ne répond pas d’accidents, dommages matériels et prétentions en responsabilité civil causés aux membres et à autrui dans le cadre de l’exercice d’une activité au sein du club.</w:t>
      </w:r>
    </w:p>
    <w:p w14:paraId="24E8026B"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35D22564">
          <v:rect id="_x0000_i1050" alt="" style="width:453.6pt;height:.05pt;mso-width-percent:0;mso-height-percent:0;mso-width-percent:0;mso-height-percent:0" o:hralign="center" o:hrstd="t" o:hr="t" fillcolor="#a0a0a0" stroked="f"/>
        </w:pict>
      </w:r>
    </w:p>
    <w:p w14:paraId="73B18568" w14:textId="3B09D24E" w:rsidR="005C4FF8" w:rsidRPr="005C4FF8" w:rsidRDefault="005C4FF8" w:rsidP="006E6434">
      <w:pPr>
        <w:pStyle w:val="Titre2"/>
      </w:pPr>
      <w:r w:rsidRPr="005C4FF8">
        <w:t>Art. 2</w:t>
      </w:r>
      <w:r w:rsidR="0062520C">
        <w:t>6</w:t>
      </w:r>
      <w:r w:rsidRPr="005C4FF8">
        <w:t xml:space="preserve"> QUESTIONS SUBSIDIAIRES</w:t>
      </w:r>
    </w:p>
    <w:p w14:paraId="1301D625" w14:textId="77777777" w:rsidR="0003369D" w:rsidRDefault="005C4FF8" w:rsidP="00551D68">
      <w:pPr>
        <w:pStyle w:val="Sansinterligne"/>
        <w:rPr>
          <w:lang w:val="fr-CH" w:eastAsia="fr-FR"/>
        </w:rPr>
      </w:pPr>
      <w:r w:rsidRPr="005C4FF8">
        <w:rPr>
          <w:lang w:val="fr-CH" w:eastAsia="fr-FR"/>
        </w:rPr>
        <w:t>Les questions non prévues par les statuts relèvent de l’assemblée générale</w:t>
      </w:r>
      <w:r w:rsidR="0003369D">
        <w:rPr>
          <w:lang w:val="fr-CH" w:eastAsia="fr-FR"/>
        </w:rPr>
        <w:t xml:space="preserve">. </w:t>
      </w:r>
    </w:p>
    <w:p w14:paraId="18200D49" w14:textId="77777777" w:rsidR="0003369D" w:rsidRDefault="005C4FF8" w:rsidP="00551D68">
      <w:pPr>
        <w:pStyle w:val="Sansinterligne"/>
        <w:rPr>
          <w:lang w:val="fr-CH" w:eastAsia="fr-FR"/>
        </w:rPr>
      </w:pPr>
      <w:r w:rsidRPr="005C4FF8">
        <w:rPr>
          <w:lang w:val="fr-CH" w:eastAsia="fr-FR"/>
        </w:rPr>
        <w:t>Le Comité peut prendre des mesures provisoires, à ratifier ensuite par l’AG.</w:t>
      </w:r>
      <w:r w:rsidR="0003369D">
        <w:rPr>
          <w:lang w:val="fr-CH" w:eastAsia="fr-FR"/>
        </w:rPr>
        <w:t xml:space="preserve"> </w:t>
      </w:r>
    </w:p>
    <w:p w14:paraId="7C57CC02" w14:textId="4881016A" w:rsidR="005C4FF8" w:rsidRPr="005C4FF8" w:rsidRDefault="005C4FF8" w:rsidP="00551D68">
      <w:pPr>
        <w:pStyle w:val="Sansinterligne"/>
        <w:rPr>
          <w:lang w:val="fr-CH" w:eastAsia="fr-FR"/>
        </w:rPr>
      </w:pPr>
      <w:r w:rsidRPr="005C4FF8">
        <w:rPr>
          <w:lang w:val="fr-CH" w:eastAsia="fr-FR"/>
        </w:rPr>
        <w:t xml:space="preserve">Toute décision contraire au Code civil suisse ou aux statuts </w:t>
      </w:r>
      <w:r w:rsidRPr="004B11E1">
        <w:rPr>
          <w:lang w:val="fr-CH" w:eastAsia="fr-FR"/>
        </w:rPr>
        <w:t>de Swiss-Ski et Ski Valais est nulle.</w:t>
      </w:r>
    </w:p>
    <w:p w14:paraId="4F3A51DA"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59F131F6">
          <v:rect id="_x0000_i1051" alt="" style="width:453.6pt;height:.05pt;mso-width-percent:0;mso-height-percent:0;mso-width-percent:0;mso-height-percent:0" o:hralign="center" o:hrstd="t" o:hr="t" fillcolor="#a0a0a0" stroked="f"/>
        </w:pict>
      </w:r>
    </w:p>
    <w:p w14:paraId="0B62EC0B" w14:textId="5DC9D015" w:rsidR="005C4FF8" w:rsidRPr="005C4FF8" w:rsidRDefault="005C4FF8" w:rsidP="006E6434">
      <w:pPr>
        <w:pStyle w:val="Titre2"/>
      </w:pPr>
      <w:r w:rsidRPr="005C4FF8">
        <w:t>Art. 2</w:t>
      </w:r>
      <w:r w:rsidR="0062520C">
        <w:t>7</w:t>
      </w:r>
      <w:r w:rsidRPr="005C4FF8">
        <w:t xml:space="preserve"> DISSOLUTION</w:t>
      </w:r>
    </w:p>
    <w:p w14:paraId="056DDEA0" w14:textId="2F1B6B0B" w:rsidR="00D76524" w:rsidRPr="004B11E1" w:rsidRDefault="005C4FF8" w:rsidP="00551D68">
      <w:pPr>
        <w:pStyle w:val="Sansinterligne"/>
        <w:rPr>
          <w:i/>
          <w:iCs/>
          <w:lang w:val="fr-CH" w:eastAsia="fr-FR"/>
        </w:rPr>
      </w:pPr>
      <w:r w:rsidRPr="004B11E1">
        <w:rPr>
          <w:lang w:val="fr-CH" w:eastAsia="fr-FR"/>
        </w:rPr>
        <w:t>Tant que le nombre minimal de membres requis par Swiss-Ski est atteint, la dissolution ne peut être prononcée.</w:t>
      </w:r>
      <w:r w:rsidRPr="004B11E1">
        <w:rPr>
          <w:lang w:val="fr-CH" w:eastAsia="fr-FR"/>
        </w:rPr>
        <w:br/>
        <w:t>En cas de dissolution, l’avoir social, les archives et le matériel sont confiés à la municipalité d’</w:t>
      </w:r>
      <w:proofErr w:type="spellStart"/>
      <w:r w:rsidRPr="004B11E1">
        <w:rPr>
          <w:lang w:val="fr-CH" w:eastAsia="fr-FR"/>
        </w:rPr>
        <w:t>Icogne</w:t>
      </w:r>
      <w:proofErr w:type="spellEnd"/>
      <w:r w:rsidRPr="004B11E1">
        <w:rPr>
          <w:lang w:val="fr-CH" w:eastAsia="fr-FR"/>
        </w:rPr>
        <w:t>, en vue de leur remise à un nouveau club poursuivant les mêmes buts.</w:t>
      </w:r>
      <w:r w:rsidR="00D76524" w:rsidRPr="004B11E1">
        <w:rPr>
          <w:i/>
          <w:iCs/>
          <w:lang w:val="fr-CH" w:eastAsia="fr-FR"/>
        </w:rPr>
        <w:t xml:space="preserve"> </w:t>
      </w:r>
      <w:r w:rsidR="00D76524" w:rsidRPr="004B11E1">
        <w:rPr>
          <w:lang w:val="fr-CH" w:eastAsia="fr-FR"/>
        </w:rPr>
        <w:t>Tout retour au(x) fondateur(s) est exclu.</w:t>
      </w:r>
    </w:p>
    <w:p w14:paraId="48BD7818" w14:textId="32BFBB7E" w:rsidR="00D76524" w:rsidRPr="005C4FF8" w:rsidRDefault="005C4FF8" w:rsidP="00551D68">
      <w:pPr>
        <w:pStyle w:val="Sansinterligne"/>
        <w:rPr>
          <w:lang w:val="fr-CH" w:eastAsia="fr-FR"/>
        </w:rPr>
      </w:pPr>
      <w:r w:rsidRPr="004B11E1">
        <w:rPr>
          <w:lang w:val="fr-CH" w:eastAsia="fr-FR"/>
        </w:rPr>
        <w:t>Les membres ne peuvent prétendre à aucun droit sur les biens</w:t>
      </w:r>
      <w:r w:rsidRPr="005C4FF8">
        <w:rPr>
          <w:lang w:val="fr-CH" w:eastAsia="fr-FR"/>
        </w:rPr>
        <w:t xml:space="preserve"> du S.C.</w:t>
      </w:r>
    </w:p>
    <w:p w14:paraId="1EEB23B1"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151692E5">
          <v:rect id="_x0000_i1052" alt="" style="width:453.6pt;height:.05pt;mso-width-percent:0;mso-height-percent:0;mso-width-percent:0;mso-height-percent:0" o:hralign="center" o:hrstd="t" o:hr="t" fillcolor="#a0a0a0" stroked="f"/>
        </w:pict>
      </w:r>
    </w:p>
    <w:p w14:paraId="3DC4EDA1" w14:textId="2384A37C" w:rsidR="005C4FF8" w:rsidRPr="005C4FF8" w:rsidRDefault="005C4FF8" w:rsidP="006E6434">
      <w:pPr>
        <w:pStyle w:val="Titre2"/>
      </w:pPr>
      <w:r w:rsidRPr="005C4FF8">
        <w:t>Art. 2</w:t>
      </w:r>
      <w:r w:rsidR="0062520C">
        <w:t>8</w:t>
      </w:r>
      <w:r w:rsidRPr="005C4FF8">
        <w:t xml:space="preserve"> NOTIFICATION DES STATUTS</w:t>
      </w:r>
    </w:p>
    <w:p w14:paraId="46DD1965" w14:textId="57B6140A" w:rsidR="005C4FF8" w:rsidRPr="005C4FF8" w:rsidRDefault="007B0379" w:rsidP="00551D68">
      <w:pPr>
        <w:pStyle w:val="Sansinterligne"/>
        <w:rPr>
          <w:lang w:val="fr-CH" w:eastAsia="fr-FR"/>
        </w:rPr>
      </w:pPr>
      <w:r w:rsidRPr="0003369D">
        <w:rPr>
          <w:lang w:val="fr-CH" w:eastAsia="fr-FR"/>
        </w:rPr>
        <w:t>Les statuts</w:t>
      </w:r>
      <w:r w:rsidR="005C4FF8" w:rsidRPr="0003369D">
        <w:rPr>
          <w:lang w:val="fr-CH" w:eastAsia="fr-FR"/>
        </w:rPr>
        <w:t xml:space="preserve"> </w:t>
      </w:r>
      <w:r w:rsidRPr="0003369D">
        <w:rPr>
          <w:lang w:val="fr-CH" w:eastAsia="fr-FR"/>
        </w:rPr>
        <w:t>sont</w:t>
      </w:r>
      <w:r w:rsidR="005C4FF8" w:rsidRPr="0003369D">
        <w:rPr>
          <w:lang w:val="fr-CH" w:eastAsia="fr-FR"/>
        </w:rPr>
        <w:t xml:space="preserve"> disponibles sur le site internet du S.C</w:t>
      </w:r>
      <w:r w:rsidRPr="0003369D">
        <w:rPr>
          <w:lang w:val="fr-CH" w:eastAsia="fr-FR"/>
        </w:rPr>
        <w:t xml:space="preserve"> ou sur demande</w:t>
      </w:r>
      <w:r w:rsidR="005C4FF8" w:rsidRPr="0003369D">
        <w:rPr>
          <w:lang w:val="fr-CH" w:eastAsia="fr-FR"/>
        </w:rPr>
        <w:t>.</w:t>
      </w:r>
    </w:p>
    <w:p w14:paraId="2B2424B7" w14:textId="06653167" w:rsidR="005C4FF8" w:rsidRPr="005C4FF8" w:rsidRDefault="005C4FF8" w:rsidP="005C4FF8">
      <w:pPr>
        <w:rPr>
          <w:rFonts w:ascii="Times New Roman" w:eastAsia="Times New Roman" w:hAnsi="Times New Roman"/>
          <w:szCs w:val="24"/>
          <w:lang w:val="fr-CH" w:eastAsia="fr-FR"/>
        </w:rPr>
      </w:pPr>
    </w:p>
    <w:p w14:paraId="6C4AF0AE" w14:textId="5BAD420D" w:rsidR="0062520C" w:rsidRPr="0062520C" w:rsidRDefault="005C4FF8" w:rsidP="0062520C">
      <w:pPr>
        <w:pStyle w:val="Sansinterligne"/>
        <w:rPr>
          <w:lang w:val="fr-CH" w:eastAsia="fr-FR"/>
        </w:rPr>
      </w:pPr>
      <w:r w:rsidRPr="0062520C">
        <w:rPr>
          <w:lang w:val="fr-CH" w:eastAsia="fr-FR"/>
        </w:rPr>
        <w:t xml:space="preserve">Adoptés en assemblée générale le 13 novembre 1982, révisés le 27 octobre 1990 (art. 1), </w:t>
      </w:r>
      <w:r w:rsidR="00D02A19">
        <w:rPr>
          <w:lang w:val="fr-CH" w:eastAsia="fr-FR"/>
        </w:rPr>
        <w:t xml:space="preserve">révisé </w:t>
      </w:r>
      <w:r w:rsidRPr="0062520C">
        <w:rPr>
          <w:lang w:val="fr-CH" w:eastAsia="fr-FR"/>
        </w:rPr>
        <w:t>le 29 avril 2006 (art. 4, art. 5 al. 4, art. 6, art. 17</w:t>
      </w:r>
      <w:r w:rsidRPr="004B11E1">
        <w:rPr>
          <w:lang w:val="fr-CH" w:eastAsia="fr-FR"/>
        </w:rPr>
        <w:t xml:space="preserve">), et </w:t>
      </w:r>
      <w:r w:rsidR="00D02A19">
        <w:rPr>
          <w:lang w:val="fr-CH" w:eastAsia="fr-FR"/>
        </w:rPr>
        <w:t>révisés</w:t>
      </w:r>
      <w:r w:rsidRPr="004B11E1">
        <w:rPr>
          <w:lang w:val="fr-CH" w:eastAsia="fr-FR"/>
        </w:rPr>
        <w:t xml:space="preserve"> en assemblée générale </w:t>
      </w:r>
      <w:r w:rsidR="009468CA" w:rsidRPr="004B11E1">
        <w:rPr>
          <w:lang w:val="fr-CH" w:eastAsia="fr-FR"/>
        </w:rPr>
        <w:t xml:space="preserve">le 12 décembre </w:t>
      </w:r>
      <w:r w:rsidRPr="004B11E1">
        <w:rPr>
          <w:lang w:val="fr-CH" w:eastAsia="fr-FR"/>
        </w:rPr>
        <w:t>2025</w:t>
      </w:r>
      <w:r w:rsidR="009468CA" w:rsidRPr="004B11E1">
        <w:rPr>
          <w:lang w:val="fr-CH" w:eastAsia="fr-FR"/>
        </w:rPr>
        <w:t xml:space="preserve"> (art.1, art.2, art.4, art.5, art.6,</w:t>
      </w:r>
      <w:r w:rsidR="004E4F35">
        <w:rPr>
          <w:lang w:val="fr-CH" w:eastAsia="fr-FR"/>
        </w:rPr>
        <w:t xml:space="preserve"> art.8,</w:t>
      </w:r>
      <w:r w:rsidR="009468CA" w:rsidRPr="004B11E1">
        <w:rPr>
          <w:lang w:val="fr-CH" w:eastAsia="fr-FR"/>
        </w:rPr>
        <w:t xml:space="preserve"> art.9, art.10, art.1</w:t>
      </w:r>
      <w:r w:rsidR="00BD7EB4" w:rsidRPr="004B11E1">
        <w:rPr>
          <w:lang w:val="fr-CH" w:eastAsia="fr-FR"/>
        </w:rPr>
        <w:t>2</w:t>
      </w:r>
      <w:r w:rsidR="009468CA" w:rsidRPr="004B11E1">
        <w:rPr>
          <w:lang w:val="fr-CH" w:eastAsia="fr-FR"/>
        </w:rPr>
        <w:t>, art.1</w:t>
      </w:r>
      <w:r w:rsidR="00BD7EB4" w:rsidRPr="004B11E1">
        <w:rPr>
          <w:lang w:val="fr-CH" w:eastAsia="fr-FR"/>
        </w:rPr>
        <w:t>3</w:t>
      </w:r>
      <w:r w:rsidR="009468CA" w:rsidRPr="004B11E1">
        <w:rPr>
          <w:lang w:val="fr-CH" w:eastAsia="fr-FR"/>
        </w:rPr>
        <w:t>, art.1</w:t>
      </w:r>
      <w:r w:rsidR="00BD7EB4" w:rsidRPr="004B11E1">
        <w:rPr>
          <w:lang w:val="fr-CH" w:eastAsia="fr-FR"/>
        </w:rPr>
        <w:t>4</w:t>
      </w:r>
      <w:r w:rsidR="009468CA" w:rsidRPr="004B11E1">
        <w:rPr>
          <w:lang w:val="fr-CH" w:eastAsia="fr-FR"/>
        </w:rPr>
        <w:t>, art.1</w:t>
      </w:r>
      <w:r w:rsidR="00BD7EB4" w:rsidRPr="004B11E1">
        <w:rPr>
          <w:lang w:val="fr-CH" w:eastAsia="fr-FR"/>
        </w:rPr>
        <w:t>5</w:t>
      </w:r>
      <w:r w:rsidR="009468CA" w:rsidRPr="004B11E1">
        <w:rPr>
          <w:lang w:val="fr-CH" w:eastAsia="fr-FR"/>
        </w:rPr>
        <w:t>, art.1</w:t>
      </w:r>
      <w:r w:rsidR="00BD7EB4" w:rsidRPr="004B11E1">
        <w:rPr>
          <w:lang w:val="fr-CH" w:eastAsia="fr-FR"/>
        </w:rPr>
        <w:t>7</w:t>
      </w:r>
      <w:r w:rsidR="009468CA" w:rsidRPr="004B11E1">
        <w:rPr>
          <w:lang w:val="fr-CH" w:eastAsia="fr-FR"/>
        </w:rPr>
        <w:t>, art.1</w:t>
      </w:r>
      <w:r w:rsidR="00BD7EB4" w:rsidRPr="004B11E1">
        <w:rPr>
          <w:lang w:val="fr-CH" w:eastAsia="fr-FR"/>
        </w:rPr>
        <w:t>8</w:t>
      </w:r>
      <w:r w:rsidR="009468CA" w:rsidRPr="004B11E1">
        <w:rPr>
          <w:lang w:val="fr-CH" w:eastAsia="fr-FR"/>
        </w:rPr>
        <w:t>, art.</w:t>
      </w:r>
      <w:r w:rsidR="00BD7EB4" w:rsidRPr="004B11E1">
        <w:rPr>
          <w:lang w:val="fr-CH" w:eastAsia="fr-FR"/>
        </w:rPr>
        <w:t>23</w:t>
      </w:r>
      <w:r w:rsidR="009468CA" w:rsidRPr="004B11E1">
        <w:rPr>
          <w:lang w:val="fr-CH" w:eastAsia="fr-FR"/>
        </w:rPr>
        <w:t>,</w:t>
      </w:r>
      <w:r w:rsidR="00BD7EB4" w:rsidRPr="004B11E1">
        <w:rPr>
          <w:lang w:val="fr-CH" w:eastAsia="fr-FR"/>
        </w:rPr>
        <w:t xml:space="preserve"> art.24, art.25, art.26</w:t>
      </w:r>
      <w:r w:rsidR="0062520C" w:rsidRPr="004B11E1">
        <w:rPr>
          <w:lang w:val="fr-CH" w:eastAsia="fr-FR"/>
        </w:rPr>
        <w:t>, art.27, art.28</w:t>
      </w:r>
      <w:r w:rsidR="00BD7EB4" w:rsidRPr="004B11E1">
        <w:rPr>
          <w:lang w:val="fr-CH" w:eastAsia="fr-FR"/>
        </w:rPr>
        <w:t>)</w:t>
      </w:r>
      <w:r w:rsidR="0062520C" w:rsidRPr="004B11E1">
        <w:rPr>
          <w:lang w:val="fr-CH" w:eastAsia="fr-FR"/>
        </w:rPr>
        <w:t>. Ils entreront en vigueur après avoir été approuvés par le Présidium de Swiss-Ski.</w:t>
      </w:r>
    </w:p>
    <w:p w14:paraId="24A13EF9" w14:textId="1200266B" w:rsidR="005C4FF8" w:rsidRPr="009468CA" w:rsidRDefault="005C4FF8" w:rsidP="009468CA">
      <w:pPr>
        <w:pStyle w:val="Sansinterligne"/>
        <w:rPr>
          <w:b/>
          <w:bCs/>
          <w:lang w:val="fr-CH" w:eastAsia="fr-FR"/>
        </w:rPr>
      </w:pPr>
    </w:p>
    <w:p w14:paraId="58F99CAA" w14:textId="77777777" w:rsidR="005C4FF8" w:rsidRPr="005C4FF8" w:rsidRDefault="00000000" w:rsidP="005C4FF8">
      <w:pPr>
        <w:rPr>
          <w:rFonts w:ascii="Times New Roman" w:eastAsia="Times New Roman" w:hAnsi="Times New Roman"/>
          <w:szCs w:val="24"/>
          <w:lang w:val="fr-CH" w:eastAsia="fr-FR"/>
        </w:rPr>
      </w:pPr>
      <w:r>
        <w:rPr>
          <w:rFonts w:ascii="Times New Roman" w:eastAsia="Times New Roman" w:hAnsi="Times New Roman"/>
          <w:noProof/>
          <w:szCs w:val="24"/>
          <w:lang w:val="fr-CH" w:eastAsia="fr-FR"/>
        </w:rPr>
        <w:pict w14:anchorId="1E918E0F">
          <v:rect id="_x0000_i1053" alt="" style="width:453.6pt;height:.05pt;mso-width-percent:0;mso-height-percent:0;mso-width-percent:0;mso-height-percent:0" o:hralign="center" o:hrstd="t" o:hr="t" fillcolor="#a0a0a0" stroked="f"/>
        </w:pict>
      </w:r>
    </w:p>
    <w:p w14:paraId="39A1CAED" w14:textId="77777777" w:rsidR="0062520C" w:rsidRDefault="005C4FF8" w:rsidP="005C4FF8">
      <w:pPr>
        <w:spacing w:before="100" w:beforeAutospacing="1" w:after="100" w:afterAutospacing="1"/>
        <w:rPr>
          <w:rFonts w:ascii="Times New Roman" w:eastAsia="Times New Roman" w:hAnsi="Times New Roman"/>
          <w:b/>
          <w:bCs/>
          <w:i/>
          <w:iCs/>
          <w:szCs w:val="24"/>
          <w:lang w:val="fr-CH" w:eastAsia="fr-FR"/>
        </w:rPr>
      </w:pPr>
      <w:r w:rsidRPr="005C4FF8">
        <w:rPr>
          <w:rFonts w:ascii="Times New Roman" w:eastAsia="Times New Roman" w:hAnsi="Times New Roman"/>
          <w:b/>
          <w:bCs/>
          <w:szCs w:val="24"/>
          <w:lang w:val="fr-CH" w:eastAsia="fr-FR"/>
        </w:rPr>
        <w:t xml:space="preserve">SKI-CLUB </w:t>
      </w:r>
      <w:r w:rsidRPr="005C4FF8">
        <w:rPr>
          <w:rFonts w:ascii="Times New Roman" w:eastAsia="Times New Roman" w:hAnsi="Times New Roman"/>
          <w:b/>
          <w:bCs/>
          <w:i/>
          <w:iCs/>
          <w:szCs w:val="24"/>
          <w:lang w:val="fr-CH" w:eastAsia="fr-FR"/>
        </w:rPr>
        <w:t>LA LIENNE – ICOGNE</w:t>
      </w:r>
    </w:p>
    <w:p w14:paraId="13054066" w14:textId="77777777" w:rsidR="00D02A19" w:rsidRDefault="00D02A19" w:rsidP="00D02A19">
      <w:pPr>
        <w:pStyle w:val="Sansinterligne"/>
        <w:rPr>
          <w:lang w:val="fr-CH" w:eastAsia="fr-FR"/>
        </w:rPr>
      </w:pPr>
    </w:p>
    <w:p w14:paraId="2B40FD03" w14:textId="77777777" w:rsidR="00D02A19" w:rsidRDefault="00D02A19" w:rsidP="00D02A19">
      <w:pPr>
        <w:pStyle w:val="Sansinterligne"/>
        <w:rPr>
          <w:lang w:val="fr-CH" w:eastAsia="fr-FR"/>
        </w:rPr>
      </w:pPr>
    </w:p>
    <w:p w14:paraId="65D39FE0" w14:textId="77777777" w:rsidR="00D02A19" w:rsidRDefault="00D02A19" w:rsidP="00D02A19">
      <w:pPr>
        <w:pStyle w:val="Sansinterligne"/>
        <w:rPr>
          <w:lang w:val="fr-CH" w:eastAsia="fr-FR"/>
        </w:rPr>
      </w:pPr>
    </w:p>
    <w:p w14:paraId="30C06422" w14:textId="77777777" w:rsidR="00D02A19" w:rsidRDefault="00D02A19" w:rsidP="00D02A19">
      <w:pPr>
        <w:pStyle w:val="Sansinterligne"/>
        <w:rPr>
          <w:lang w:val="fr-CH" w:eastAsia="fr-FR"/>
        </w:rPr>
      </w:pPr>
    </w:p>
    <w:p w14:paraId="255A5F4F" w14:textId="773719E7" w:rsidR="00794234" w:rsidRPr="007B7628" w:rsidRDefault="005C4FF8" w:rsidP="00D02A19">
      <w:pPr>
        <w:pStyle w:val="Sansinterligne"/>
        <w:rPr>
          <w:lang w:val="fr-CH"/>
        </w:rPr>
      </w:pPr>
      <w:r w:rsidRPr="005C4FF8">
        <w:rPr>
          <w:lang w:val="fr-CH" w:eastAsia="fr-FR"/>
        </w:rPr>
        <w:t xml:space="preserve">Le Président : </w:t>
      </w:r>
      <w:r w:rsidRPr="00D02A19">
        <w:rPr>
          <w:b/>
          <w:bCs/>
          <w:lang w:val="fr-CH" w:eastAsia="fr-FR"/>
        </w:rPr>
        <w:t>Grégory Pages</w:t>
      </w:r>
      <w:r w:rsidR="0062520C">
        <w:rPr>
          <w:lang w:val="fr-CH" w:eastAsia="fr-FR"/>
        </w:rPr>
        <w:tab/>
      </w:r>
      <w:r w:rsidR="0062520C">
        <w:rPr>
          <w:lang w:val="fr-CH" w:eastAsia="fr-FR"/>
        </w:rPr>
        <w:tab/>
      </w:r>
      <w:r w:rsidR="0062520C">
        <w:rPr>
          <w:lang w:val="fr-CH" w:eastAsia="fr-FR"/>
        </w:rPr>
        <w:tab/>
      </w:r>
      <w:r w:rsidRPr="005C4FF8">
        <w:rPr>
          <w:lang w:val="fr-CH" w:eastAsia="fr-FR"/>
        </w:rPr>
        <w:t xml:space="preserve">Le Secrétaire : </w:t>
      </w:r>
      <w:r w:rsidRPr="00D02A19">
        <w:rPr>
          <w:b/>
          <w:bCs/>
          <w:lang w:val="fr-CH" w:eastAsia="fr-FR"/>
        </w:rPr>
        <w:t>Patrick Métrailler</w:t>
      </w:r>
    </w:p>
    <w:sectPr w:rsidR="00794234" w:rsidRPr="007B7628">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4900" w14:textId="77777777" w:rsidR="005417CE" w:rsidRDefault="005417CE" w:rsidP="00240DBE">
      <w:r>
        <w:separator/>
      </w:r>
    </w:p>
  </w:endnote>
  <w:endnote w:type="continuationSeparator" w:id="0">
    <w:p w14:paraId="420CA93E" w14:textId="77777777" w:rsidR="005417CE" w:rsidRDefault="005417CE" w:rsidP="0024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Officina Sans Book">
    <w:altName w:val="Arial"/>
    <w:charset w:val="00"/>
    <w:family w:val="auto"/>
    <w:pitch w:val="variable"/>
    <w:sig w:usb0="03002A87" w:usb1="00000000" w:usb2="00000000"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1EA1" w14:textId="77777777" w:rsidR="005417CE" w:rsidRDefault="005417CE" w:rsidP="00240DBE">
      <w:r>
        <w:separator/>
      </w:r>
    </w:p>
  </w:footnote>
  <w:footnote w:type="continuationSeparator" w:id="0">
    <w:p w14:paraId="061F3A6E" w14:textId="77777777" w:rsidR="005417CE" w:rsidRDefault="005417CE" w:rsidP="0024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E825" w14:textId="5D57B56B" w:rsidR="00240DBE" w:rsidRDefault="00000000">
    <w:pPr>
      <w:pStyle w:val="En-tte"/>
    </w:pPr>
    <w:r>
      <w:rPr>
        <w:noProof/>
      </w:rPr>
      <w:pict w14:anchorId="08D7A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8407" o:spid="_x0000_s1026" type="#_x0000_t75" style="position:absolute;margin-left:0;margin-top:0;width:250.1pt;height:699.95pt;z-index:-251657216;mso-position-horizontal:center;mso-position-horizontal-relative:margin;mso-position-vertical:center;mso-position-vertical-relative:margin" o:allowincell="f">
          <v:imagedata r:id="rId1" o:title="Vag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24F1" w14:textId="22E7F8EA" w:rsidR="00240DBE" w:rsidRDefault="0003369D" w:rsidP="0003369D">
    <w:pPr>
      <w:pStyle w:val="En-tte"/>
      <w:jc w:val="right"/>
    </w:pPr>
    <w:r>
      <w:rPr>
        <w:noProof/>
      </w:rPr>
      <w:drawing>
        <wp:inline distT="0" distB="0" distL="0" distR="0" wp14:anchorId="3844EF4B" wp14:editId="4B67DDC8">
          <wp:extent cx="990565" cy="551078"/>
          <wp:effectExtent l="0" t="0" r="635" b="1905"/>
          <wp:docPr id="1551863391" name="Image 2" descr="Une image contenant Police, logo, Graphiqu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63391" name="Image 2" descr="Une image contenant Police, logo, Graphique, Bleu électr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1481" cy="568278"/>
                  </a:xfrm>
                  <a:prstGeom prst="rect">
                    <a:avLst/>
                  </a:prstGeom>
                </pic:spPr>
              </pic:pic>
            </a:graphicData>
          </a:graphic>
        </wp:inline>
      </w:drawing>
    </w:r>
    <w:r w:rsidR="00000000">
      <w:rPr>
        <w:noProof/>
      </w:rPr>
      <w:pict w14:anchorId="5CE63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8408" o:spid="_x0000_s1027" type="#_x0000_t75" style="position:absolute;left:0;text-align:left;margin-left:0;margin-top:0;width:250.1pt;height:699.95pt;z-index:-251656192;mso-position-horizontal:center;mso-position-horizontal-relative:margin;mso-position-vertical:center;mso-position-vertical-relative:margin" o:allowincell="f">
          <v:imagedata r:id="rId2" o:title="Vagu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54EB" w14:textId="666D5F15" w:rsidR="00240DBE" w:rsidRDefault="00000000">
    <w:pPr>
      <w:pStyle w:val="En-tte"/>
    </w:pPr>
    <w:r>
      <w:rPr>
        <w:noProof/>
      </w:rPr>
      <w:pict w14:anchorId="0CE58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8406" o:spid="_x0000_s1025" type="#_x0000_t75" style="position:absolute;margin-left:0;margin-top:0;width:250.1pt;height:699.95pt;z-index:-251658240;mso-position-horizontal:center;mso-position-horizontal-relative:margin;mso-position-vertical:center;mso-position-vertical-relative:margin" o:allowincell="f">
          <v:imagedata r:id="rId1" o:title="Vagu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4EE4"/>
    <w:multiLevelType w:val="hybridMultilevel"/>
    <w:tmpl w:val="ACF260D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7037C43"/>
    <w:multiLevelType w:val="hybridMultilevel"/>
    <w:tmpl w:val="85CAF91A"/>
    <w:lvl w:ilvl="0" w:tplc="100C0005">
      <w:start w:val="1"/>
      <w:numFmt w:val="bullet"/>
      <w:lvlText w:val=""/>
      <w:lvlJc w:val="left"/>
      <w:pPr>
        <w:ind w:left="1068" w:hanging="360"/>
      </w:pPr>
      <w:rPr>
        <w:rFonts w:ascii="Wingdings" w:hAnsi="Wingding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 w15:restartNumberingAfterBreak="0">
    <w:nsid w:val="19BD13D9"/>
    <w:multiLevelType w:val="hybridMultilevel"/>
    <w:tmpl w:val="D07E163E"/>
    <w:lvl w:ilvl="0" w:tplc="0410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B2B72B0"/>
    <w:multiLevelType w:val="hybridMultilevel"/>
    <w:tmpl w:val="D8D894D4"/>
    <w:lvl w:ilvl="0" w:tplc="10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03374C"/>
    <w:multiLevelType w:val="multilevel"/>
    <w:tmpl w:val="4D3E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8515A"/>
    <w:multiLevelType w:val="multilevel"/>
    <w:tmpl w:val="7380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B394B"/>
    <w:multiLevelType w:val="hybridMultilevel"/>
    <w:tmpl w:val="4C7211A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2CF6226"/>
    <w:multiLevelType w:val="multilevel"/>
    <w:tmpl w:val="2CF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B2A76"/>
    <w:multiLevelType w:val="hybridMultilevel"/>
    <w:tmpl w:val="6584170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2FA7A47"/>
    <w:multiLevelType w:val="multilevel"/>
    <w:tmpl w:val="A994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2B2167"/>
    <w:multiLevelType w:val="hybridMultilevel"/>
    <w:tmpl w:val="32786B9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74E130C"/>
    <w:multiLevelType w:val="multilevel"/>
    <w:tmpl w:val="AB90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CF6073"/>
    <w:multiLevelType w:val="hybridMultilevel"/>
    <w:tmpl w:val="7BF630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E344D4A"/>
    <w:multiLevelType w:val="hybridMultilevel"/>
    <w:tmpl w:val="A33CB386"/>
    <w:lvl w:ilvl="0" w:tplc="100C0005">
      <w:start w:val="1"/>
      <w:numFmt w:val="bullet"/>
      <w:lvlText w:val=""/>
      <w:lvlJc w:val="left"/>
      <w:pPr>
        <w:ind w:left="1068" w:hanging="360"/>
      </w:pPr>
      <w:rPr>
        <w:rFonts w:ascii="Wingdings" w:hAnsi="Wingding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4" w15:restartNumberingAfterBreak="0">
    <w:nsid w:val="5FB84E37"/>
    <w:multiLevelType w:val="multilevel"/>
    <w:tmpl w:val="C8D2C2B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61E261EA"/>
    <w:multiLevelType w:val="hybridMultilevel"/>
    <w:tmpl w:val="8A486098"/>
    <w:lvl w:ilvl="0" w:tplc="10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F763DA"/>
    <w:multiLevelType w:val="hybridMultilevel"/>
    <w:tmpl w:val="0D805BFC"/>
    <w:lvl w:ilvl="0" w:tplc="1C7412A2">
      <w:start w:val="1"/>
      <w:numFmt w:val="lowerLetter"/>
      <w:lvlText w:val="%1)"/>
      <w:lvlJc w:val="left"/>
      <w:pPr>
        <w:tabs>
          <w:tab w:val="num" w:pos="786"/>
        </w:tabs>
        <w:ind w:left="786" w:hanging="360"/>
      </w:pPr>
      <w:rPr>
        <w:rFonts w:hint="default"/>
      </w:rPr>
    </w:lvl>
    <w:lvl w:ilvl="1" w:tplc="41C69C32">
      <w:start w:val="1"/>
      <w:numFmt w:val="decimal"/>
      <w:lvlText w:val="%2."/>
      <w:lvlJc w:val="left"/>
      <w:pPr>
        <w:tabs>
          <w:tab w:val="num" w:pos="1506"/>
        </w:tabs>
        <w:ind w:left="1506" w:hanging="360"/>
      </w:pPr>
      <w:rPr>
        <w:rFonts w:ascii="Times New Roman" w:eastAsia="Times New Roman" w:hAnsi="Times New Roman" w:cs="Times New Roman"/>
      </w:r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7" w15:restartNumberingAfterBreak="0">
    <w:nsid w:val="64C07036"/>
    <w:multiLevelType w:val="hybridMultilevel"/>
    <w:tmpl w:val="2F0EB46A"/>
    <w:lvl w:ilvl="0" w:tplc="100C0005">
      <w:start w:val="1"/>
      <w:numFmt w:val="bullet"/>
      <w:lvlText w:val=""/>
      <w:lvlJc w:val="left"/>
      <w:pPr>
        <w:ind w:left="1428" w:hanging="360"/>
      </w:pPr>
      <w:rPr>
        <w:rFonts w:ascii="Wingdings" w:hAnsi="Wingdings"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8" w15:restartNumberingAfterBreak="0">
    <w:nsid w:val="6BBF3E63"/>
    <w:multiLevelType w:val="hybridMultilevel"/>
    <w:tmpl w:val="A162957C"/>
    <w:lvl w:ilvl="0" w:tplc="0410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C7F071E"/>
    <w:multiLevelType w:val="multilevel"/>
    <w:tmpl w:val="57860EFE"/>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6F805DF5"/>
    <w:multiLevelType w:val="multilevel"/>
    <w:tmpl w:val="95F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0092B"/>
    <w:multiLevelType w:val="hybridMultilevel"/>
    <w:tmpl w:val="183E8C3A"/>
    <w:lvl w:ilvl="0" w:tplc="0410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4EE2ABE"/>
    <w:multiLevelType w:val="hybridMultilevel"/>
    <w:tmpl w:val="11F4148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56B5274"/>
    <w:multiLevelType w:val="hybridMultilevel"/>
    <w:tmpl w:val="012E9A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5CC521C"/>
    <w:multiLevelType w:val="hybridMultilevel"/>
    <w:tmpl w:val="6F4ACBA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F7A4113"/>
    <w:multiLevelType w:val="hybridMultilevel"/>
    <w:tmpl w:val="51F82E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013679175">
    <w:abstractNumId w:val="21"/>
  </w:num>
  <w:num w:numId="2" w16cid:durableId="735398758">
    <w:abstractNumId w:val="2"/>
  </w:num>
  <w:num w:numId="3" w16cid:durableId="1461025862">
    <w:abstractNumId w:val="16"/>
  </w:num>
  <w:num w:numId="4" w16cid:durableId="1852528276">
    <w:abstractNumId w:val="18"/>
  </w:num>
  <w:num w:numId="5" w16cid:durableId="452289773">
    <w:abstractNumId w:val="19"/>
  </w:num>
  <w:num w:numId="6" w16cid:durableId="1867133654">
    <w:abstractNumId w:val="7"/>
  </w:num>
  <w:num w:numId="7" w16cid:durableId="1821343717">
    <w:abstractNumId w:val="20"/>
  </w:num>
  <w:num w:numId="8" w16cid:durableId="451480803">
    <w:abstractNumId w:val="11"/>
  </w:num>
  <w:num w:numId="9" w16cid:durableId="302928079">
    <w:abstractNumId w:val="4"/>
  </w:num>
  <w:num w:numId="10" w16cid:durableId="817112537">
    <w:abstractNumId w:val="9"/>
  </w:num>
  <w:num w:numId="11" w16cid:durableId="2061897669">
    <w:abstractNumId w:val="5"/>
  </w:num>
  <w:num w:numId="12" w16cid:durableId="683172119">
    <w:abstractNumId w:val="3"/>
  </w:num>
  <w:num w:numId="13" w16cid:durableId="630284716">
    <w:abstractNumId w:val="14"/>
  </w:num>
  <w:num w:numId="14" w16cid:durableId="1789351280">
    <w:abstractNumId w:val="24"/>
  </w:num>
  <w:num w:numId="15" w16cid:durableId="480198540">
    <w:abstractNumId w:val="1"/>
  </w:num>
  <w:num w:numId="16" w16cid:durableId="156653930">
    <w:abstractNumId w:val="25"/>
  </w:num>
  <w:num w:numId="17" w16cid:durableId="976953495">
    <w:abstractNumId w:val="22"/>
  </w:num>
  <w:num w:numId="18" w16cid:durableId="1951551252">
    <w:abstractNumId w:val="23"/>
  </w:num>
  <w:num w:numId="19" w16cid:durableId="584074552">
    <w:abstractNumId w:val="15"/>
  </w:num>
  <w:num w:numId="20" w16cid:durableId="696858786">
    <w:abstractNumId w:val="10"/>
  </w:num>
  <w:num w:numId="21" w16cid:durableId="606623126">
    <w:abstractNumId w:val="6"/>
  </w:num>
  <w:num w:numId="22" w16cid:durableId="1317489930">
    <w:abstractNumId w:val="8"/>
  </w:num>
  <w:num w:numId="23" w16cid:durableId="590823099">
    <w:abstractNumId w:val="12"/>
  </w:num>
  <w:num w:numId="24" w16cid:durableId="1089502131">
    <w:abstractNumId w:val="17"/>
  </w:num>
  <w:num w:numId="25" w16cid:durableId="1079794392">
    <w:abstractNumId w:val="13"/>
  </w:num>
  <w:num w:numId="26" w16cid:durableId="63047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28"/>
    <w:rsid w:val="00014D89"/>
    <w:rsid w:val="0003369D"/>
    <w:rsid w:val="000935C1"/>
    <w:rsid w:val="000F426B"/>
    <w:rsid w:val="00112FF9"/>
    <w:rsid w:val="00240DBE"/>
    <w:rsid w:val="002C4237"/>
    <w:rsid w:val="00323342"/>
    <w:rsid w:val="00326C51"/>
    <w:rsid w:val="0046452B"/>
    <w:rsid w:val="004B11E1"/>
    <w:rsid w:val="004E4F35"/>
    <w:rsid w:val="004F32CB"/>
    <w:rsid w:val="005417CE"/>
    <w:rsid w:val="00541CDD"/>
    <w:rsid w:val="00551D68"/>
    <w:rsid w:val="00566714"/>
    <w:rsid w:val="005962B8"/>
    <w:rsid w:val="005C4FF8"/>
    <w:rsid w:val="0062520C"/>
    <w:rsid w:val="00663FC5"/>
    <w:rsid w:val="006727D4"/>
    <w:rsid w:val="006A795C"/>
    <w:rsid w:val="006B757F"/>
    <w:rsid w:val="006D02E1"/>
    <w:rsid w:val="006E118E"/>
    <w:rsid w:val="006E6434"/>
    <w:rsid w:val="00765F82"/>
    <w:rsid w:val="0077528C"/>
    <w:rsid w:val="00794234"/>
    <w:rsid w:val="007A458C"/>
    <w:rsid w:val="007B0379"/>
    <w:rsid w:val="007B7628"/>
    <w:rsid w:val="007C3F3B"/>
    <w:rsid w:val="008322E4"/>
    <w:rsid w:val="008777D1"/>
    <w:rsid w:val="00936C91"/>
    <w:rsid w:val="009468CA"/>
    <w:rsid w:val="009474B1"/>
    <w:rsid w:val="009938B8"/>
    <w:rsid w:val="00A11BBF"/>
    <w:rsid w:val="00A21E76"/>
    <w:rsid w:val="00A90ACF"/>
    <w:rsid w:val="00A91665"/>
    <w:rsid w:val="00A9448B"/>
    <w:rsid w:val="00B0147E"/>
    <w:rsid w:val="00B27016"/>
    <w:rsid w:val="00B41244"/>
    <w:rsid w:val="00B86F22"/>
    <w:rsid w:val="00B90883"/>
    <w:rsid w:val="00BD7EB4"/>
    <w:rsid w:val="00C731AF"/>
    <w:rsid w:val="00D02A19"/>
    <w:rsid w:val="00D76524"/>
    <w:rsid w:val="00DE6D31"/>
    <w:rsid w:val="00E35182"/>
    <w:rsid w:val="00E51108"/>
    <w:rsid w:val="00E800A2"/>
    <w:rsid w:val="00EE129F"/>
    <w:rsid w:val="00EE335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4DC23"/>
  <w15:docId w15:val="{52C914D2-E13D-054E-8786-9F80AC22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34"/>
    <w:rPr>
      <w:rFonts w:ascii="ITC Officina Sans Book" w:eastAsia="Times" w:hAnsi="ITC Officina Sans Book" w:cs="Times New Roman"/>
      <w:szCs w:val="20"/>
      <w:lang w:val="fr-FR" w:eastAsia="it-IT"/>
    </w:rPr>
  </w:style>
  <w:style w:type="paragraph" w:styleId="Titre1">
    <w:name w:val="heading 1"/>
    <w:basedOn w:val="Normal"/>
    <w:link w:val="Titre1Car"/>
    <w:uiPriority w:val="9"/>
    <w:qFormat/>
    <w:rsid w:val="005C4FF8"/>
    <w:pPr>
      <w:spacing w:before="100" w:beforeAutospacing="1" w:after="100" w:afterAutospacing="1"/>
      <w:outlineLvl w:val="0"/>
    </w:pPr>
    <w:rPr>
      <w:rFonts w:ascii="Times New Roman" w:eastAsia="Times New Roman" w:hAnsi="Times New Roman"/>
      <w:b/>
      <w:bCs/>
      <w:kern w:val="36"/>
      <w:sz w:val="48"/>
      <w:szCs w:val="48"/>
      <w:lang w:val="fr-CH" w:eastAsia="fr-FR"/>
    </w:rPr>
  </w:style>
  <w:style w:type="paragraph" w:styleId="Titre2">
    <w:name w:val="heading 2"/>
    <w:basedOn w:val="Normal"/>
    <w:link w:val="Titre2Car"/>
    <w:uiPriority w:val="9"/>
    <w:qFormat/>
    <w:rsid w:val="00D02A19"/>
    <w:pPr>
      <w:spacing w:before="100" w:beforeAutospacing="1" w:after="120"/>
      <w:outlineLvl w:val="1"/>
    </w:pPr>
    <w:rPr>
      <w:rFonts w:ascii="Times New Roman" w:eastAsia="Times New Roman" w:hAnsi="Times New Roman"/>
      <w:b/>
      <w:bCs/>
      <w:sz w:val="36"/>
      <w:szCs w:val="36"/>
      <w:lang w:val="fr-CH" w:eastAsia="fr-FR"/>
    </w:rPr>
  </w:style>
  <w:style w:type="paragraph" w:styleId="Titre3">
    <w:name w:val="heading 3"/>
    <w:basedOn w:val="Normal"/>
    <w:link w:val="Titre3Car"/>
    <w:uiPriority w:val="9"/>
    <w:qFormat/>
    <w:rsid w:val="005C4FF8"/>
    <w:pPr>
      <w:spacing w:before="100" w:beforeAutospacing="1" w:after="100" w:afterAutospacing="1"/>
      <w:outlineLvl w:val="2"/>
    </w:pPr>
    <w:rPr>
      <w:rFonts w:ascii="Times New Roman" w:eastAsia="Times New Roman" w:hAnsi="Times New Roman"/>
      <w:b/>
      <w:bCs/>
      <w:sz w:val="27"/>
      <w:szCs w:val="27"/>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4FF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02A1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C4FF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C4FF8"/>
    <w:rPr>
      <w:b/>
      <w:bCs/>
    </w:rPr>
  </w:style>
  <w:style w:type="paragraph" w:styleId="NormalWeb">
    <w:name w:val="Normal (Web)"/>
    <w:basedOn w:val="Normal"/>
    <w:uiPriority w:val="99"/>
    <w:semiHidden/>
    <w:unhideWhenUsed/>
    <w:rsid w:val="005C4FF8"/>
    <w:pPr>
      <w:spacing w:before="100" w:beforeAutospacing="1" w:after="100" w:afterAutospacing="1"/>
    </w:pPr>
    <w:rPr>
      <w:rFonts w:ascii="Times New Roman" w:eastAsia="Times New Roman" w:hAnsi="Times New Roman"/>
      <w:szCs w:val="24"/>
      <w:lang w:val="fr-CH" w:eastAsia="fr-FR"/>
    </w:rPr>
  </w:style>
  <w:style w:type="character" w:styleId="Accentuation">
    <w:name w:val="Emphasis"/>
    <w:basedOn w:val="Policepardfaut"/>
    <w:uiPriority w:val="20"/>
    <w:qFormat/>
    <w:rsid w:val="005C4FF8"/>
    <w:rPr>
      <w:i/>
      <w:iCs/>
    </w:rPr>
  </w:style>
  <w:style w:type="paragraph" w:styleId="Paragraphedeliste">
    <w:name w:val="List Paragraph"/>
    <w:basedOn w:val="Normal"/>
    <w:uiPriority w:val="1"/>
    <w:qFormat/>
    <w:rsid w:val="00B90883"/>
    <w:pPr>
      <w:spacing w:after="160" w:line="278" w:lineRule="auto"/>
      <w:ind w:left="720"/>
      <w:contextualSpacing/>
    </w:pPr>
    <w:rPr>
      <w:rFonts w:asciiTheme="minorHAnsi" w:eastAsiaTheme="minorHAnsi" w:hAnsiTheme="minorHAnsi" w:cstheme="minorBidi"/>
      <w:kern w:val="2"/>
      <w:szCs w:val="24"/>
      <w:lang w:val="fr-CH" w:eastAsia="en-US"/>
      <w14:ligatures w14:val="standardContextual"/>
    </w:rPr>
  </w:style>
  <w:style w:type="paragraph" w:styleId="Sansinterligne">
    <w:name w:val="No Spacing"/>
    <w:uiPriority w:val="1"/>
    <w:qFormat/>
    <w:rsid w:val="006B757F"/>
    <w:rPr>
      <w:rFonts w:ascii="ITC Officina Sans Book" w:eastAsia="Times" w:hAnsi="ITC Officina Sans Book" w:cs="Times New Roman"/>
      <w:szCs w:val="20"/>
      <w:lang w:val="fr-FR" w:eastAsia="it-IT"/>
    </w:rPr>
  </w:style>
  <w:style w:type="paragraph" w:styleId="En-tte">
    <w:name w:val="header"/>
    <w:basedOn w:val="Normal"/>
    <w:link w:val="En-tteCar"/>
    <w:uiPriority w:val="99"/>
    <w:unhideWhenUsed/>
    <w:rsid w:val="00240DBE"/>
    <w:pPr>
      <w:tabs>
        <w:tab w:val="center" w:pos="4536"/>
        <w:tab w:val="right" w:pos="9072"/>
      </w:tabs>
    </w:pPr>
  </w:style>
  <w:style w:type="character" w:customStyle="1" w:styleId="En-tteCar">
    <w:name w:val="En-tête Car"/>
    <w:basedOn w:val="Policepardfaut"/>
    <w:link w:val="En-tte"/>
    <w:uiPriority w:val="99"/>
    <w:rsid w:val="00240DBE"/>
    <w:rPr>
      <w:rFonts w:ascii="ITC Officina Sans Book" w:eastAsia="Times" w:hAnsi="ITC Officina Sans Book" w:cs="Times New Roman"/>
      <w:szCs w:val="20"/>
      <w:lang w:val="fr-FR" w:eastAsia="it-IT"/>
    </w:rPr>
  </w:style>
  <w:style w:type="paragraph" w:styleId="Pieddepage">
    <w:name w:val="footer"/>
    <w:basedOn w:val="Normal"/>
    <w:link w:val="PieddepageCar"/>
    <w:uiPriority w:val="99"/>
    <w:unhideWhenUsed/>
    <w:rsid w:val="00240DBE"/>
    <w:pPr>
      <w:tabs>
        <w:tab w:val="center" w:pos="4536"/>
        <w:tab w:val="right" w:pos="9072"/>
      </w:tabs>
    </w:pPr>
  </w:style>
  <w:style w:type="character" w:customStyle="1" w:styleId="PieddepageCar">
    <w:name w:val="Pied de page Car"/>
    <w:basedOn w:val="Policepardfaut"/>
    <w:link w:val="Pieddepage"/>
    <w:uiPriority w:val="99"/>
    <w:rsid w:val="00240DBE"/>
    <w:rPr>
      <w:rFonts w:ascii="ITC Officina Sans Book" w:eastAsia="Times" w:hAnsi="ITC Officina Sans Book" w:cs="Times New Roman"/>
      <w:szCs w:val="20"/>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7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A59E-7A2B-4878-9011-F145CD5D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1960</Words>
  <Characters>10781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Pages</dc:creator>
  <cp:keywords/>
  <dc:description/>
  <cp:lastModifiedBy>Patrick Métrailler</cp:lastModifiedBy>
  <cp:revision>6</cp:revision>
  <dcterms:created xsi:type="dcterms:W3CDTF">2026-02-03T20:14:00Z</dcterms:created>
  <dcterms:modified xsi:type="dcterms:W3CDTF">2026-02-08T20:28:00Z</dcterms:modified>
</cp:coreProperties>
</file>